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337B" w14:textId="2C775790" w:rsidR="004A70A5" w:rsidRPr="00C61142" w:rsidRDefault="00FC1BD4" w:rsidP="00C61142">
      <w:pPr>
        <w:pStyle w:val="Style1"/>
        <w:rPr>
          <w:sz w:val="40"/>
          <w:szCs w:val="40"/>
        </w:rPr>
      </w:pPr>
      <w:r>
        <w:rPr>
          <w:rFonts w:ascii="Avenir Next LT Pro" w:hAnsi="Avenir Next LT Pro"/>
          <w:color w:val="344F9E"/>
          <w:sz w:val="44"/>
          <w:szCs w:val="44"/>
          <w:lang w:val="en-US"/>
        </w:rPr>
        <w:t>Major Schemes Manag</w:t>
      </w:r>
      <w:r w:rsidR="00EC62BB">
        <w:rPr>
          <w:rFonts w:ascii="Avenir Next LT Pro" w:hAnsi="Avenir Next LT Pro"/>
          <w:color w:val="344F9E"/>
          <w:sz w:val="44"/>
          <w:szCs w:val="44"/>
          <w:lang w:val="en-US"/>
        </w:rPr>
        <w:t>ing Surveyor</w:t>
      </w:r>
    </w:p>
    <w:p w14:paraId="692AE300" w14:textId="77777777" w:rsidR="00AC5425" w:rsidRPr="00742488" w:rsidRDefault="00AC5425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Who Are We?</w:t>
      </w:r>
    </w:p>
    <w:p w14:paraId="2D5377BA" w14:textId="4CDCDC58" w:rsidR="00AC5425" w:rsidRPr="008A3897" w:rsidRDefault="00AC5425" w:rsidP="00AD004A">
      <w:pPr>
        <w:jc w:val="both"/>
        <w:rPr>
          <w:rFonts w:ascii="Avenir Next LT Pro" w:hAnsi="Avenir Next LT Pro"/>
          <w:color w:val="212529"/>
          <w:sz w:val="20"/>
          <w:szCs w:val="20"/>
        </w:rPr>
      </w:pPr>
      <w:r w:rsidRPr="008A3897">
        <w:rPr>
          <w:rFonts w:ascii="Avenir Next LT Pro" w:hAnsi="Avenir Next LT Pro"/>
          <w:sz w:val="20"/>
          <w:szCs w:val="20"/>
        </w:rPr>
        <w:t xml:space="preserve">Lucion is a purpose-driven, </w:t>
      </w:r>
      <w:r w:rsidR="004A70A5" w:rsidRPr="008A3897">
        <w:rPr>
          <w:rFonts w:ascii="Avenir Next LT Pro" w:hAnsi="Avenir Next LT Pro"/>
          <w:sz w:val="20"/>
          <w:szCs w:val="20"/>
        </w:rPr>
        <w:t>beyond net-zero</w:t>
      </w:r>
      <w:r w:rsidRPr="008A3897">
        <w:rPr>
          <w:rFonts w:ascii="Avenir Next LT Pro" w:hAnsi="Avenir Next LT Pro"/>
          <w:sz w:val="20"/>
          <w:szCs w:val="20"/>
        </w:rPr>
        <w:t xml:space="preserve"> company, dedicated to protecting people from hazardous environments and protecting the environment from the impacts of people. Our name, Luc (to illuminate) / ion (to </w:t>
      </w:r>
      <w:proofErr w:type="gramStart"/>
      <w:r w:rsidRPr="008A3897">
        <w:rPr>
          <w:rFonts w:ascii="Avenir Next LT Pro" w:hAnsi="Avenir Next LT Pro"/>
          <w:sz w:val="20"/>
          <w:szCs w:val="20"/>
        </w:rPr>
        <w:t>take action</w:t>
      </w:r>
      <w:proofErr w:type="gramEnd"/>
      <w:r w:rsidRPr="008A3897">
        <w:rPr>
          <w:rFonts w:ascii="Avenir Next LT Pro" w:hAnsi="Avenir Next LT Pro"/>
          <w:sz w:val="20"/>
          <w:szCs w:val="20"/>
        </w:rPr>
        <w:t xml:space="preserve">), reflects our mission, to shed light on challenges and </w:t>
      </w:r>
      <w:proofErr w:type="gramStart"/>
      <w:r w:rsidRPr="008A3897">
        <w:rPr>
          <w:rFonts w:ascii="Avenir Next LT Pro" w:hAnsi="Avenir Next LT Pro"/>
          <w:sz w:val="20"/>
          <w:szCs w:val="20"/>
        </w:rPr>
        <w:t>take action</w:t>
      </w:r>
      <w:proofErr w:type="gramEnd"/>
      <w:r w:rsidRPr="008A3897">
        <w:rPr>
          <w:rStyle w:val="Emphasis"/>
          <w:rFonts w:ascii="Avenir Next LT Pro" w:hAnsi="Avenir Next LT Pro"/>
          <w:b/>
          <w:bCs/>
          <w:color w:val="0667FF"/>
          <w:sz w:val="20"/>
          <w:szCs w:val="20"/>
        </w:rPr>
        <w:t>.</w:t>
      </w:r>
      <w:r w:rsidR="00C261FA">
        <w:rPr>
          <w:rStyle w:val="Emphasis"/>
          <w:rFonts w:ascii="Avenir Next LT Pro" w:hAnsi="Avenir Next LT Pro"/>
          <w:b/>
          <w:bCs/>
          <w:color w:val="0667FF"/>
          <w:sz w:val="20"/>
          <w:szCs w:val="20"/>
        </w:rPr>
        <w:t xml:space="preserve"> </w:t>
      </w:r>
    </w:p>
    <w:p w14:paraId="7624F6A7" w14:textId="77777777" w:rsidR="00303E35" w:rsidRPr="0057676E" w:rsidRDefault="004A70A5" w:rsidP="00AD004A">
      <w:pPr>
        <w:jc w:val="both"/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</w:pP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We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facilitate the sustainable development of clients across 12 key sectors worldwide </w:t>
      </w:r>
      <w:r w:rsidR="5B27664A" w:rsidRPr="2E825F8D">
        <w:rPr>
          <w:rFonts w:ascii="Avenir Next LT Pro" w:hAnsi="Avenir Next LT Pro"/>
          <w:color w:val="212529"/>
          <w:sz w:val="20"/>
          <w:szCs w:val="20"/>
        </w:rPr>
        <w:t xml:space="preserve">providing 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risk mitigation services through inspection, assessment and advisory services. </w:t>
      </w: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Our</w:t>
      </w:r>
      <w:r w:rsidR="003E576D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commitment to quality</w:t>
      </w: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across those areas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 </w:t>
      </w:r>
      <w:r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 xml:space="preserve">is 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reflected in our ISO 9001, ISO 14001, and ISO 45001 accreditations</w:t>
      </w:r>
      <w:r w:rsidR="76BC182F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. W</w:t>
      </w:r>
      <w:r w:rsidR="00AC5425" w:rsidRPr="008A3897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e are the first choice for a safer and more sustainable future</w:t>
      </w:r>
      <w:r w:rsidR="002D05A2">
        <w:rPr>
          <w:rFonts w:ascii="Avenir Next LT Pro" w:hAnsi="Avenir Next LT Pro"/>
          <w:color w:val="212529"/>
          <w:sz w:val="20"/>
          <w:szCs w:val="20"/>
          <w:shd w:val="clear" w:color="auto" w:fill="FFFFFF"/>
        </w:rPr>
        <w:t>.</w:t>
      </w:r>
    </w:p>
    <w:p w14:paraId="03176DF1" w14:textId="77777777" w:rsidR="00AC5425" w:rsidRPr="00742488" w:rsidRDefault="00AC5425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Culture and Values</w:t>
      </w:r>
    </w:p>
    <w:p w14:paraId="34E16109" w14:textId="77777777" w:rsidR="00AD004A" w:rsidRPr="008A3897" w:rsidRDefault="004A70A5" w:rsidP="00AD004A">
      <w:pPr>
        <w:jc w:val="both"/>
        <w:rPr>
          <w:rFonts w:ascii="Avenir Next LT Pro" w:hAnsi="Avenir Next LT Pro" w:cstheme="majorBidi"/>
          <w:sz w:val="20"/>
          <w:szCs w:val="20"/>
        </w:rPr>
      </w:pP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The very nature of what we do ensures that our values are embedded in our daily work and </w:t>
      </w:r>
      <w:r w:rsidR="29293EF1" w:rsidRPr="05C749E3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so,</w:t>
      </w:r>
      <w:r w:rsidR="29293EF1" w:rsidRPr="07979FAA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 </w:t>
      </w:r>
      <w:r w:rsidR="29293EF1" w:rsidRPr="3734FC8F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has </w:t>
      </w:r>
      <w:r w:rsidR="29293EF1" w:rsidRPr="0DE7F755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established a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 xml:space="preserve"> clear culture of </w:t>
      </w:r>
      <w:r w:rsidRPr="644589A2">
        <w:rPr>
          <w:rFonts w:ascii="Avenir Next LT Pro" w:hAnsi="Avenir Next LT Pro" w:cstheme="majorBidi"/>
          <w:sz w:val="20"/>
          <w:szCs w:val="20"/>
        </w:rPr>
        <w:t xml:space="preserve">Integrity, Innovation, Sustainability, Trust and Commitment. The ability to act out our values daily brings purpose to what we do and </w:t>
      </w:r>
      <w:r w:rsidR="00EE4907" w:rsidRPr="644589A2">
        <w:rPr>
          <w:rFonts w:ascii="Avenir Next LT Pro" w:hAnsi="Avenir Next LT Pro" w:cstheme="majorBidi"/>
          <w:sz w:val="20"/>
          <w:szCs w:val="20"/>
        </w:rPr>
        <w:t xml:space="preserve">brings </w:t>
      </w:r>
      <w:r w:rsidRPr="644589A2">
        <w:rPr>
          <w:rFonts w:ascii="Avenir Next LT Pro" w:hAnsi="Avenir Next LT Pro" w:cstheme="majorBidi"/>
          <w:sz w:val="20"/>
          <w:szCs w:val="20"/>
        </w:rPr>
        <w:t xml:space="preserve">satisfaction </w:t>
      </w:r>
      <w:r w:rsidR="00EE4907" w:rsidRPr="644589A2">
        <w:rPr>
          <w:rFonts w:ascii="Avenir Next LT Pro" w:hAnsi="Avenir Next LT Pro" w:cstheme="majorBidi"/>
          <w:sz w:val="20"/>
          <w:szCs w:val="20"/>
        </w:rPr>
        <w:t xml:space="preserve">to </w:t>
      </w:r>
      <w:r w:rsidRPr="644589A2">
        <w:rPr>
          <w:rFonts w:ascii="Avenir Next LT Pro" w:hAnsi="Avenir Next LT Pro" w:cstheme="majorBidi"/>
          <w:sz w:val="20"/>
          <w:szCs w:val="20"/>
        </w:rPr>
        <w:t>our employees</w:t>
      </w:r>
      <w:r w:rsidR="007B3E2F" w:rsidRPr="644589A2">
        <w:rPr>
          <w:rFonts w:ascii="Avenir Next LT Pro" w:hAnsi="Avenir Next LT Pro" w:cstheme="majorBidi"/>
          <w:sz w:val="20"/>
          <w:szCs w:val="20"/>
        </w:rPr>
        <w:t>’</w:t>
      </w:r>
      <w:r w:rsidRPr="644589A2">
        <w:rPr>
          <w:rFonts w:ascii="Avenir Next LT Pro" w:hAnsi="Avenir Next LT Pro" w:cstheme="majorBidi"/>
          <w:sz w:val="20"/>
          <w:szCs w:val="20"/>
        </w:rPr>
        <w:t xml:space="preserve"> work through </w:t>
      </w:r>
      <w:r w:rsidRPr="644589A2">
        <w:rPr>
          <w:rFonts w:ascii="Avenir Next LT Pro" w:hAnsi="Avenir Next LT Pro" w:cstheme="majorBidi"/>
          <w:b/>
          <w:sz w:val="20"/>
          <w:szCs w:val="20"/>
        </w:rPr>
        <w:t>engagement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, </w:t>
      </w:r>
      <w:r w:rsidRPr="644589A2">
        <w:rPr>
          <w:rFonts w:ascii="Avenir Next LT Pro" w:hAnsi="Avenir Next LT Pro" w:cstheme="majorBidi"/>
          <w:b/>
          <w:sz w:val="20"/>
          <w:szCs w:val="20"/>
        </w:rPr>
        <w:t>motivation 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and </w:t>
      </w:r>
      <w:proofErr w:type="gramStart"/>
      <w:r w:rsidRPr="644589A2">
        <w:rPr>
          <w:rFonts w:ascii="Avenir Next LT Pro" w:hAnsi="Avenir Next LT Pro" w:cstheme="majorBidi"/>
          <w:b/>
          <w:sz w:val="20"/>
          <w:szCs w:val="20"/>
        </w:rPr>
        <w:t>values based</w:t>
      </w:r>
      <w:proofErr w:type="gramEnd"/>
      <w:r w:rsidRPr="644589A2">
        <w:rPr>
          <w:rFonts w:ascii="Avenir Next LT Pro" w:hAnsi="Avenir Next LT Pro" w:cstheme="majorBidi"/>
          <w:b/>
          <w:sz w:val="20"/>
          <w:szCs w:val="20"/>
        </w:rPr>
        <w:t xml:space="preserve"> roles</w:t>
      </w:r>
      <w:r w:rsidRPr="644589A2">
        <w:rPr>
          <w:rFonts w:ascii="Avenir Next LT Pro" w:hAnsi="Avenir Next LT Pro" w:cstheme="majorBidi"/>
          <w:color w:val="212529"/>
          <w:sz w:val="20"/>
          <w:szCs w:val="20"/>
          <w:shd w:val="clear" w:color="auto" w:fill="FFFFFF"/>
        </w:rPr>
        <w:t>.</w:t>
      </w:r>
      <w:r w:rsidR="00AD004A" w:rsidRPr="644589A2">
        <w:rPr>
          <w:rFonts w:ascii="Avenir Next LT Pro" w:hAnsi="Avenir Next LT Pro" w:cstheme="majorBidi"/>
          <w:sz w:val="20"/>
          <w:szCs w:val="20"/>
        </w:rPr>
        <w:t xml:space="preserve"> </w:t>
      </w:r>
    </w:p>
    <w:p w14:paraId="45546FBC" w14:textId="77777777" w:rsidR="00303E35" w:rsidRPr="008A3897" w:rsidRDefault="00AD004A" w:rsidP="00AD004A">
      <w:pPr>
        <w:jc w:val="both"/>
        <w:rPr>
          <w:rFonts w:ascii="Avenir Next LT Pro" w:hAnsi="Avenir Next LT Pro" w:cstheme="majorHAnsi"/>
          <w:sz w:val="20"/>
          <w:szCs w:val="20"/>
        </w:rPr>
      </w:pPr>
      <w:r w:rsidRPr="008A3897">
        <w:rPr>
          <w:rFonts w:ascii="Avenir Next LT Pro" w:hAnsi="Avenir Next LT Pro" w:cstheme="majorHAnsi"/>
          <w:sz w:val="20"/>
          <w:szCs w:val="20"/>
        </w:rPr>
        <w:t xml:space="preserve">When you join Lucion, you join more than just a set of work colleagues. We are a like-minded community with a shared vision to protect people and planet. </w:t>
      </w:r>
    </w:p>
    <w:p w14:paraId="2929489A" w14:textId="135CA231" w:rsidR="009C41C6" w:rsidRPr="009C41C6" w:rsidRDefault="00AC5425" w:rsidP="00FB0025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Role</w:t>
      </w:r>
    </w:p>
    <w:p w14:paraId="2FD302D4" w14:textId="71A81AE9" w:rsidR="009C41C6" w:rsidRPr="009C41C6" w:rsidRDefault="00CD4041" w:rsidP="41E47EBB">
      <w:pPr>
        <w:numPr>
          <w:ilvl w:val="0"/>
          <w:numId w:val="40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41E47EBB">
        <w:rPr>
          <w:rFonts w:ascii="Avenir Next LT Pro" w:hAnsi="Avenir Next LT Pro"/>
          <w:i/>
          <w:iCs/>
          <w:sz w:val="20"/>
          <w:szCs w:val="20"/>
        </w:rPr>
        <w:t>M</w:t>
      </w:r>
      <w:r w:rsidR="009C41C6" w:rsidRPr="41E47EBB">
        <w:rPr>
          <w:rFonts w:ascii="Avenir Next LT Pro" w:hAnsi="Avenir Next LT Pro"/>
          <w:i/>
          <w:iCs/>
          <w:sz w:val="20"/>
          <w:szCs w:val="20"/>
        </w:rPr>
        <w:t>anage</w:t>
      </w:r>
      <w:r w:rsidR="7B7C6D7B" w:rsidRPr="41E47EBB">
        <w:rPr>
          <w:rFonts w:ascii="Avenir Next LT Pro" w:hAnsi="Avenir Next LT Pro"/>
          <w:i/>
          <w:iCs/>
          <w:sz w:val="20"/>
          <w:szCs w:val="20"/>
        </w:rPr>
        <w:t>ment and delivery of large, complex and multi discipline highways surveys</w:t>
      </w:r>
      <w:r w:rsidR="5AE3476B" w:rsidRPr="41E47EBB">
        <w:rPr>
          <w:rFonts w:ascii="Avenir Next LT Pro" w:hAnsi="Avenir Next LT Pro"/>
          <w:i/>
          <w:iCs/>
          <w:sz w:val="20"/>
          <w:szCs w:val="20"/>
        </w:rPr>
        <w:t xml:space="preserve">. These will typically include Asbestos Surveys, Structural investigations / concrete testing, topographical surveys, PAS 128 utility </w:t>
      </w:r>
      <w:proofErr w:type="gramStart"/>
      <w:r w:rsidR="322BAD84" w:rsidRPr="41E47EBB">
        <w:rPr>
          <w:rFonts w:ascii="Avenir Next LT Pro" w:hAnsi="Avenir Next LT Pro"/>
          <w:i/>
          <w:iCs/>
          <w:sz w:val="20"/>
          <w:szCs w:val="20"/>
        </w:rPr>
        <w:t>surveys</w:t>
      </w:r>
      <w:r w:rsidR="5AE3476B" w:rsidRPr="41E47EBB">
        <w:rPr>
          <w:rFonts w:ascii="Avenir Next LT Pro" w:hAnsi="Avenir Next LT Pro"/>
          <w:i/>
          <w:iCs/>
          <w:sz w:val="20"/>
          <w:szCs w:val="20"/>
        </w:rPr>
        <w:t xml:space="preserve">  and</w:t>
      </w:r>
      <w:proofErr w:type="gramEnd"/>
      <w:r w:rsidR="5AE3476B" w:rsidRPr="41E47EBB">
        <w:rPr>
          <w:rFonts w:ascii="Avenir Next LT Pro" w:hAnsi="Avenir Next LT Pro"/>
          <w:i/>
          <w:iCs/>
          <w:sz w:val="20"/>
          <w:szCs w:val="20"/>
        </w:rPr>
        <w:t xml:space="preserve"> ecology surveys</w:t>
      </w:r>
      <w:r w:rsidR="427C0A7D" w:rsidRPr="41E47EBB">
        <w:rPr>
          <w:rFonts w:ascii="Avenir Next LT Pro" w:hAnsi="Avenir Next LT Pro"/>
          <w:i/>
          <w:iCs/>
          <w:sz w:val="20"/>
          <w:szCs w:val="20"/>
        </w:rPr>
        <w:t xml:space="preserve">. </w:t>
      </w:r>
      <w:r w:rsidR="02CA09BF" w:rsidRPr="41E47EBB">
        <w:rPr>
          <w:rFonts w:ascii="Avenir Next LT Pro" w:hAnsi="Avenir Next LT Pro"/>
          <w:i/>
          <w:iCs/>
          <w:sz w:val="20"/>
          <w:szCs w:val="20"/>
        </w:rPr>
        <w:t>An</w:t>
      </w:r>
      <w:r w:rsidR="427C0A7D" w:rsidRPr="41E47EBB">
        <w:rPr>
          <w:rFonts w:ascii="Avenir Next LT Pro" w:hAnsi="Avenir Next LT Pro"/>
          <w:i/>
          <w:iCs/>
          <w:sz w:val="20"/>
          <w:szCs w:val="20"/>
        </w:rPr>
        <w:t xml:space="preserve"> understanding of the processes involved in all these disciplines will be advantageous.</w:t>
      </w:r>
    </w:p>
    <w:p w14:paraId="0D0112E7" w14:textId="6FCD8DF0" w:rsidR="7B7C6D7B" w:rsidRDefault="7B7C6D7B" w:rsidP="41E47EBB">
      <w:pPr>
        <w:numPr>
          <w:ilvl w:val="0"/>
          <w:numId w:val="40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41E47EBB">
        <w:rPr>
          <w:rFonts w:ascii="Avenir Next LT Pro" w:hAnsi="Avenir Next LT Pro"/>
          <w:i/>
          <w:iCs/>
          <w:sz w:val="20"/>
          <w:szCs w:val="20"/>
        </w:rPr>
        <w:t>Be client facing to take briefs and respond with proposal</w:t>
      </w:r>
      <w:r w:rsidR="7527624A" w:rsidRPr="41E47EBB">
        <w:rPr>
          <w:rFonts w:ascii="Avenir Next LT Pro" w:hAnsi="Avenir Next LT Pro"/>
          <w:i/>
          <w:iCs/>
          <w:sz w:val="20"/>
          <w:szCs w:val="20"/>
        </w:rPr>
        <w:t>s, help the client to structure the package and brief other disciplines.</w:t>
      </w:r>
    </w:p>
    <w:p w14:paraId="45E969D0" w14:textId="40AF6E3C" w:rsidR="7B7C6D7B" w:rsidRDefault="7B7C6D7B" w:rsidP="41E47EBB">
      <w:pPr>
        <w:numPr>
          <w:ilvl w:val="0"/>
          <w:numId w:val="40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41E47EBB">
        <w:rPr>
          <w:rFonts w:ascii="Avenir Next LT Pro" w:hAnsi="Avenir Next LT Pro"/>
          <w:i/>
          <w:iCs/>
          <w:sz w:val="20"/>
          <w:szCs w:val="20"/>
        </w:rPr>
        <w:t xml:space="preserve">Co-ordinate input from various </w:t>
      </w:r>
      <w:r w:rsidR="515F5A9E" w:rsidRPr="41E47EBB">
        <w:rPr>
          <w:rFonts w:ascii="Avenir Next LT Pro" w:hAnsi="Avenir Next LT Pro"/>
          <w:i/>
          <w:iCs/>
          <w:sz w:val="20"/>
          <w:szCs w:val="20"/>
        </w:rPr>
        <w:t>business</w:t>
      </w:r>
      <w:r w:rsidRPr="41E47EBB">
        <w:rPr>
          <w:rFonts w:ascii="Avenir Next LT Pro" w:hAnsi="Avenir Next LT Pro"/>
          <w:i/>
          <w:iCs/>
          <w:sz w:val="20"/>
          <w:szCs w:val="20"/>
        </w:rPr>
        <w:t xml:space="preserve"> units within the Lucion Group</w:t>
      </w:r>
      <w:r w:rsidR="563190E0" w:rsidRPr="41E47EBB">
        <w:rPr>
          <w:rFonts w:ascii="Avenir Next LT Pro" w:hAnsi="Avenir Next LT Pro"/>
          <w:i/>
          <w:iCs/>
          <w:sz w:val="20"/>
          <w:szCs w:val="20"/>
        </w:rPr>
        <w:t xml:space="preserve"> o</w:t>
      </w:r>
      <w:r w:rsidRPr="41E47EBB">
        <w:rPr>
          <w:rFonts w:ascii="Avenir Next LT Pro" w:hAnsi="Avenir Next LT Pro"/>
          <w:i/>
          <w:iCs/>
          <w:sz w:val="20"/>
          <w:szCs w:val="20"/>
        </w:rPr>
        <w:t>versee</w:t>
      </w:r>
      <w:r w:rsidR="14270814" w:rsidRPr="41E47EBB">
        <w:rPr>
          <w:rFonts w:ascii="Avenir Next LT Pro" w:hAnsi="Avenir Next LT Pro"/>
          <w:i/>
          <w:iCs/>
          <w:sz w:val="20"/>
          <w:szCs w:val="20"/>
        </w:rPr>
        <w:t>ing</w:t>
      </w:r>
      <w:r w:rsidRPr="41E47EBB">
        <w:rPr>
          <w:rFonts w:ascii="Avenir Next LT Pro" w:hAnsi="Avenir Next LT Pro"/>
          <w:i/>
          <w:iCs/>
          <w:sz w:val="20"/>
          <w:szCs w:val="20"/>
        </w:rPr>
        <w:t xml:space="preserve"> the delivery of all disciplines, helping other BUs to understand and wok within the demands of the highways sector.</w:t>
      </w:r>
    </w:p>
    <w:p w14:paraId="279029A1" w14:textId="29667895" w:rsidR="64E55EE2" w:rsidRDefault="64E55EE2" w:rsidP="41E47EBB">
      <w:pPr>
        <w:numPr>
          <w:ilvl w:val="0"/>
          <w:numId w:val="40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41E47EBB">
        <w:rPr>
          <w:rFonts w:ascii="Avenir Next LT Pro" w:hAnsi="Avenir Next LT Pro"/>
          <w:i/>
          <w:iCs/>
          <w:sz w:val="20"/>
          <w:szCs w:val="20"/>
        </w:rPr>
        <w:t xml:space="preserve">Plan site activities to work efficiently within Traffic Management provided by the client. </w:t>
      </w:r>
    </w:p>
    <w:p w14:paraId="660855FA" w14:textId="453D4CB9" w:rsidR="004365AB" w:rsidRDefault="64E55EE2" w:rsidP="41E47EBB">
      <w:pPr>
        <w:numPr>
          <w:ilvl w:val="0"/>
          <w:numId w:val="40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41E47EBB">
        <w:rPr>
          <w:rFonts w:ascii="Avenir Next LT Pro" w:hAnsi="Avenir Next LT Pro"/>
          <w:i/>
          <w:iCs/>
          <w:sz w:val="20"/>
          <w:szCs w:val="20"/>
        </w:rPr>
        <w:t>Interface with site staff and manage updates / communications to clients on a ragular / daily basis</w:t>
      </w:r>
      <w:r w:rsidR="52438524" w:rsidRPr="41E47EBB">
        <w:rPr>
          <w:rFonts w:ascii="Avenir Next LT Pro" w:hAnsi="Avenir Next LT Pro"/>
          <w:i/>
          <w:iCs/>
          <w:sz w:val="20"/>
          <w:szCs w:val="20"/>
        </w:rPr>
        <w:t xml:space="preserve"> whilst work is ongoing on site.</w:t>
      </w:r>
    </w:p>
    <w:p w14:paraId="0D70B792" w14:textId="57F20733" w:rsidR="00303E35" w:rsidRDefault="00BB58F7" w:rsidP="41E47EBB">
      <w:pPr>
        <w:numPr>
          <w:ilvl w:val="0"/>
          <w:numId w:val="40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41E47EBB">
        <w:rPr>
          <w:rFonts w:ascii="Avenir Next LT Pro" w:hAnsi="Avenir Next LT Pro"/>
          <w:i/>
          <w:iCs/>
          <w:sz w:val="20"/>
          <w:szCs w:val="20"/>
        </w:rPr>
        <w:t>This is a hybrid role involving remote working</w:t>
      </w:r>
      <w:r w:rsidR="240D4701" w:rsidRPr="41E47EBB">
        <w:rPr>
          <w:rFonts w:ascii="Avenir Next LT Pro" w:hAnsi="Avenir Next LT Pro"/>
          <w:i/>
          <w:iCs/>
          <w:sz w:val="20"/>
          <w:szCs w:val="20"/>
        </w:rPr>
        <w:t xml:space="preserve">, visits to </w:t>
      </w:r>
      <w:proofErr w:type="gramStart"/>
      <w:r w:rsidR="240D4701" w:rsidRPr="41E47EBB">
        <w:rPr>
          <w:rFonts w:ascii="Avenir Next LT Pro" w:hAnsi="Avenir Next LT Pro"/>
          <w:i/>
          <w:iCs/>
          <w:sz w:val="20"/>
          <w:szCs w:val="20"/>
        </w:rPr>
        <w:t>clients</w:t>
      </w:r>
      <w:proofErr w:type="gramEnd"/>
      <w:r w:rsidR="240D4701" w:rsidRPr="41E47EBB">
        <w:rPr>
          <w:rFonts w:ascii="Avenir Next LT Pro" w:hAnsi="Avenir Next LT Pro"/>
          <w:i/>
          <w:iCs/>
          <w:sz w:val="20"/>
          <w:szCs w:val="20"/>
        </w:rPr>
        <w:t xml:space="preserve"> office and other Lucion </w:t>
      </w:r>
      <w:proofErr w:type="gramStart"/>
      <w:r w:rsidR="240D4701" w:rsidRPr="41E47EBB">
        <w:rPr>
          <w:rFonts w:ascii="Avenir Next LT Pro" w:hAnsi="Avenir Next LT Pro"/>
          <w:i/>
          <w:iCs/>
          <w:sz w:val="20"/>
          <w:szCs w:val="20"/>
        </w:rPr>
        <w:t>offices ,attendance</w:t>
      </w:r>
      <w:proofErr w:type="gramEnd"/>
      <w:r w:rsidR="240D4701" w:rsidRPr="41E47EBB">
        <w:rPr>
          <w:rFonts w:ascii="Avenir Next LT Pro" w:hAnsi="Avenir Next LT Pro"/>
          <w:i/>
          <w:iCs/>
          <w:sz w:val="20"/>
          <w:szCs w:val="20"/>
        </w:rPr>
        <w:t xml:space="preserve"> on site as required</w:t>
      </w:r>
      <w:r w:rsidRPr="41E47EBB">
        <w:rPr>
          <w:rFonts w:ascii="Avenir Next LT Pro" w:hAnsi="Avenir Next LT Pro"/>
          <w:i/>
          <w:iCs/>
          <w:sz w:val="20"/>
          <w:szCs w:val="20"/>
        </w:rPr>
        <w:t xml:space="preserve"> and regular attendance at the Rotherham office</w:t>
      </w:r>
    </w:p>
    <w:p w14:paraId="7BD4E884" w14:textId="3F1B078E" w:rsidR="00EC62BB" w:rsidRPr="00BB58F7" w:rsidRDefault="00EC62BB" w:rsidP="41E47EBB">
      <w:pPr>
        <w:numPr>
          <w:ilvl w:val="0"/>
          <w:numId w:val="40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>
        <w:rPr>
          <w:rFonts w:ascii="Avenir Next LT Pro" w:hAnsi="Avenir Next LT Pro"/>
          <w:i/>
          <w:iCs/>
          <w:sz w:val="20"/>
          <w:szCs w:val="20"/>
        </w:rPr>
        <w:t>Undertake Survey duties as required on major schemes.</w:t>
      </w:r>
    </w:p>
    <w:p w14:paraId="383F12F6" w14:textId="77777777" w:rsidR="00AC5425" w:rsidRPr="00742488" w:rsidRDefault="00AC5425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41E47EBB">
        <w:rPr>
          <w:rFonts w:ascii="Avenir Next LT Pro" w:hAnsi="Avenir Next LT Pro"/>
          <w:color w:val="344F9E"/>
        </w:rPr>
        <w:t>How You’ll Contribute</w:t>
      </w:r>
    </w:p>
    <w:p w14:paraId="3CA935BF" w14:textId="3FAF2ECA" w:rsidR="6FBF12CA" w:rsidRDefault="6FBF12CA" w:rsidP="41E47EBB">
      <w:pPr>
        <w:numPr>
          <w:ilvl w:val="0"/>
          <w:numId w:val="38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41E47EBB">
        <w:rPr>
          <w:rFonts w:ascii="Avenir Next LT Pro" w:hAnsi="Avenir Next LT Pro"/>
          <w:i/>
          <w:iCs/>
          <w:sz w:val="20"/>
          <w:szCs w:val="20"/>
        </w:rPr>
        <w:t>Use experience of the highways sector to guide all BUs and disciplines.</w:t>
      </w:r>
    </w:p>
    <w:p w14:paraId="02DE0BBD" w14:textId="63F54D45" w:rsidR="7E53401F" w:rsidRDefault="7E53401F" w:rsidP="41E47EBB">
      <w:pPr>
        <w:numPr>
          <w:ilvl w:val="0"/>
          <w:numId w:val="38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41E47EBB">
        <w:rPr>
          <w:rFonts w:ascii="Avenir Next LT Pro" w:hAnsi="Avenir Next LT Pro"/>
          <w:i/>
          <w:iCs/>
          <w:sz w:val="20"/>
          <w:szCs w:val="20"/>
        </w:rPr>
        <w:t>Demonstrate a professional approach and sell all Lucion Group Seservices through building relationships and trust with clients.</w:t>
      </w:r>
    </w:p>
    <w:p w14:paraId="43BB9AFD" w14:textId="789B2AA5" w:rsidR="00EB4F83" w:rsidRPr="00EB4F83" w:rsidRDefault="6FBF12CA" w:rsidP="41E47EBB">
      <w:pPr>
        <w:numPr>
          <w:ilvl w:val="0"/>
          <w:numId w:val="38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41E47EBB">
        <w:rPr>
          <w:rFonts w:ascii="Avenir Next LT Pro" w:hAnsi="Avenir Next LT Pro"/>
          <w:i/>
          <w:iCs/>
          <w:sz w:val="20"/>
          <w:szCs w:val="20"/>
        </w:rPr>
        <w:lastRenderedPageBreak/>
        <w:t>B</w:t>
      </w:r>
      <w:r w:rsidR="27D208AF" w:rsidRPr="41E47EBB">
        <w:rPr>
          <w:rFonts w:ascii="Avenir Next LT Pro" w:hAnsi="Avenir Next LT Pro"/>
          <w:i/>
          <w:iCs/>
          <w:sz w:val="20"/>
          <w:szCs w:val="20"/>
        </w:rPr>
        <w:t xml:space="preserve">e proactive and give leadership within the projects. </w:t>
      </w:r>
      <w:r w:rsidR="00EB4F83" w:rsidRPr="41E47EBB">
        <w:rPr>
          <w:rFonts w:ascii="Avenir Next LT Pro" w:hAnsi="Avenir Next LT Pro"/>
          <w:i/>
          <w:iCs/>
          <w:sz w:val="20"/>
          <w:szCs w:val="20"/>
        </w:rPr>
        <w:t> </w:t>
      </w:r>
    </w:p>
    <w:p w14:paraId="252C083C" w14:textId="1FF2265F" w:rsidR="79190735" w:rsidRDefault="79190735" w:rsidP="41E47EBB">
      <w:pPr>
        <w:numPr>
          <w:ilvl w:val="0"/>
          <w:numId w:val="38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41E47EBB">
        <w:rPr>
          <w:rFonts w:ascii="Avenir Next LT Pro" w:hAnsi="Avenir Next LT Pro"/>
          <w:i/>
          <w:iCs/>
          <w:sz w:val="20"/>
          <w:szCs w:val="20"/>
        </w:rPr>
        <w:t xml:space="preserve">Act in a professional manner with clients and colleagues </w:t>
      </w:r>
      <w:proofErr w:type="gramStart"/>
      <w:r w:rsidRPr="41E47EBB">
        <w:rPr>
          <w:rFonts w:ascii="Avenir Next LT Pro" w:hAnsi="Avenir Next LT Pro"/>
          <w:i/>
          <w:iCs/>
          <w:sz w:val="20"/>
          <w:szCs w:val="20"/>
        </w:rPr>
        <w:t>giving best advice at all times</w:t>
      </w:r>
      <w:proofErr w:type="gramEnd"/>
    </w:p>
    <w:p w14:paraId="19AA2283" w14:textId="1DC00AD5" w:rsidR="00EB4F83" w:rsidRPr="00EB4F83" w:rsidRDefault="00EB4F83" w:rsidP="41E47EBB">
      <w:pPr>
        <w:numPr>
          <w:ilvl w:val="0"/>
          <w:numId w:val="38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41E47EBB">
        <w:rPr>
          <w:rFonts w:ascii="Avenir Next LT Pro" w:hAnsi="Avenir Next LT Pro"/>
          <w:i/>
          <w:iCs/>
          <w:sz w:val="20"/>
          <w:szCs w:val="20"/>
        </w:rPr>
        <w:t xml:space="preserve">Collaborate with internal stakeholders to resolve discrepancies </w:t>
      </w:r>
      <w:r w:rsidR="6A7585FF" w:rsidRPr="41E47EBB">
        <w:rPr>
          <w:rFonts w:ascii="Avenir Next LT Pro" w:hAnsi="Avenir Next LT Pro"/>
          <w:i/>
          <w:iCs/>
          <w:sz w:val="20"/>
          <w:szCs w:val="20"/>
        </w:rPr>
        <w:t>and ensure that all parties understand the deliverables.</w:t>
      </w:r>
    </w:p>
    <w:p w14:paraId="382B3BF3" w14:textId="77777777" w:rsidR="00EB4F83" w:rsidRPr="00EB4F83" w:rsidRDefault="00EB4F83" w:rsidP="00EB4F83">
      <w:pPr>
        <w:numPr>
          <w:ilvl w:val="0"/>
          <w:numId w:val="38"/>
        </w:numPr>
        <w:jc w:val="both"/>
        <w:rPr>
          <w:rFonts w:ascii="Avenir Next LT Pro" w:hAnsi="Avenir Next LT Pro"/>
          <w:i/>
          <w:iCs/>
          <w:sz w:val="20"/>
          <w:szCs w:val="20"/>
        </w:rPr>
      </w:pPr>
      <w:r w:rsidRPr="00EB4F83">
        <w:rPr>
          <w:rFonts w:ascii="Avenir Next LT Pro" w:hAnsi="Avenir Next LT Pro"/>
          <w:i/>
          <w:iCs/>
          <w:sz w:val="20"/>
          <w:szCs w:val="20"/>
        </w:rPr>
        <w:t>Any other reasonable duties as requested by managers of the Operational &amp; Technical Services team  </w:t>
      </w:r>
    </w:p>
    <w:p w14:paraId="05EF367D" w14:textId="77777777" w:rsidR="00303E35" w:rsidRPr="008A3897" w:rsidRDefault="00303E35" w:rsidP="008A3897">
      <w:pPr>
        <w:jc w:val="both"/>
        <w:rPr>
          <w:rFonts w:ascii="Avenir Next LT Pro" w:hAnsi="Avenir Next LT Pro"/>
          <w:i/>
          <w:iCs/>
          <w:sz w:val="20"/>
          <w:szCs w:val="20"/>
        </w:rPr>
      </w:pPr>
    </w:p>
    <w:p w14:paraId="450A1281" w14:textId="77777777" w:rsidR="00AD004A" w:rsidRPr="00742488" w:rsidRDefault="00AD004A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00742488">
        <w:rPr>
          <w:rFonts w:ascii="Avenir Next LT Pro" w:hAnsi="Avenir Next LT Pro"/>
          <w:color w:val="344F9E"/>
        </w:rPr>
        <w:t>Knowledge and Skills</w:t>
      </w:r>
    </w:p>
    <w:p w14:paraId="71D95B35" w14:textId="77777777" w:rsidR="00EB4F83" w:rsidRDefault="00EB4F83" w:rsidP="00EB4F83">
      <w:pPr>
        <w:widowControl w:val="0"/>
        <w:numPr>
          <w:ilvl w:val="0"/>
          <w:numId w:val="39"/>
        </w:numPr>
        <w:spacing w:after="0" w:line="276" w:lineRule="auto"/>
        <w:jc w:val="both"/>
        <w:rPr>
          <w:rFonts w:ascii="Avenir Next LT Pro" w:eastAsia="Source Sans Pro" w:hAnsi="Avenir Next LT Pro" w:cs="Source Sans Pro"/>
          <w:sz w:val="20"/>
          <w:szCs w:val="20"/>
        </w:rPr>
      </w:pPr>
      <w:r w:rsidRPr="41E47EBB">
        <w:rPr>
          <w:rFonts w:ascii="Avenir Next LT Pro" w:eastAsia="Source Sans Pro" w:hAnsi="Avenir Next LT Pro" w:cs="Source Sans Pro"/>
          <w:sz w:val="20"/>
          <w:szCs w:val="20"/>
        </w:rPr>
        <w:t>BOHS P402 (or equivalent) is essential </w:t>
      </w:r>
    </w:p>
    <w:p w14:paraId="695C419C" w14:textId="43A26075" w:rsidR="006D6065" w:rsidRPr="00EB4F83" w:rsidRDefault="006D6065" w:rsidP="00EB4F83">
      <w:pPr>
        <w:widowControl w:val="0"/>
        <w:numPr>
          <w:ilvl w:val="0"/>
          <w:numId w:val="39"/>
        </w:numPr>
        <w:spacing w:after="0" w:line="276" w:lineRule="auto"/>
        <w:jc w:val="both"/>
        <w:rPr>
          <w:rFonts w:ascii="Avenir Next LT Pro" w:eastAsia="Source Sans Pro" w:hAnsi="Avenir Next LT Pro" w:cs="Source Sans Pro"/>
          <w:sz w:val="20"/>
          <w:szCs w:val="20"/>
        </w:rPr>
      </w:pPr>
      <w:r>
        <w:rPr>
          <w:rFonts w:ascii="Avenir Next LT Pro" w:eastAsia="Source Sans Pro" w:hAnsi="Avenir Next LT Pro" w:cs="Source Sans Pro"/>
          <w:sz w:val="20"/>
          <w:szCs w:val="20"/>
        </w:rPr>
        <w:t>Construction Related Degree or HND</w:t>
      </w:r>
      <w:r w:rsidR="00873275">
        <w:rPr>
          <w:rFonts w:ascii="Avenir Next LT Pro" w:eastAsia="Source Sans Pro" w:hAnsi="Avenir Next LT Pro" w:cs="Source Sans Pro"/>
          <w:sz w:val="20"/>
          <w:szCs w:val="20"/>
        </w:rPr>
        <w:t xml:space="preserve"> preferable</w:t>
      </w:r>
    </w:p>
    <w:p w14:paraId="3B23ACE6" w14:textId="70EAA2D2" w:rsidR="405E7B13" w:rsidRDefault="405E7B13" w:rsidP="41E47EBB">
      <w:pPr>
        <w:widowControl w:val="0"/>
        <w:numPr>
          <w:ilvl w:val="0"/>
          <w:numId w:val="39"/>
        </w:numPr>
        <w:spacing w:after="0" w:line="276" w:lineRule="auto"/>
        <w:jc w:val="both"/>
        <w:rPr>
          <w:rFonts w:ascii="Avenir Next LT Pro" w:eastAsia="Source Sans Pro" w:hAnsi="Avenir Next LT Pro" w:cs="Source Sans Pro"/>
          <w:sz w:val="20"/>
          <w:szCs w:val="20"/>
        </w:rPr>
      </w:pPr>
      <w:r w:rsidRPr="41E47EBB">
        <w:rPr>
          <w:rFonts w:ascii="Avenir Next LT Pro" w:eastAsia="Source Sans Pro" w:hAnsi="Avenir Next LT Pro" w:cs="Source Sans Pro"/>
          <w:sz w:val="20"/>
          <w:szCs w:val="20"/>
        </w:rPr>
        <w:t>Construction / infrastructure sector experience is essential</w:t>
      </w:r>
    </w:p>
    <w:p w14:paraId="6C93A8B8" w14:textId="2D214E2C" w:rsidR="405E7B13" w:rsidRDefault="405E7B13" w:rsidP="41E47EBB">
      <w:pPr>
        <w:widowControl w:val="0"/>
        <w:numPr>
          <w:ilvl w:val="0"/>
          <w:numId w:val="39"/>
        </w:numPr>
        <w:spacing w:after="0" w:line="276" w:lineRule="auto"/>
        <w:jc w:val="both"/>
        <w:rPr>
          <w:rFonts w:ascii="Avenir Next LT Pro" w:eastAsia="Source Sans Pro" w:hAnsi="Avenir Next LT Pro" w:cs="Source Sans Pro"/>
          <w:sz w:val="20"/>
          <w:szCs w:val="20"/>
        </w:rPr>
      </w:pPr>
      <w:r w:rsidRPr="41E47EBB">
        <w:rPr>
          <w:rFonts w:ascii="Avenir Next LT Pro" w:eastAsia="Source Sans Pro" w:hAnsi="Avenir Next LT Pro" w:cs="Source Sans Pro"/>
          <w:sz w:val="20"/>
          <w:szCs w:val="20"/>
        </w:rPr>
        <w:t>Understanding of National Highways requirements</w:t>
      </w:r>
    </w:p>
    <w:p w14:paraId="4F6599A2" w14:textId="77777777" w:rsidR="00EB4F83" w:rsidRPr="00EB4F83" w:rsidRDefault="00EB4F83" w:rsidP="00EB4F83">
      <w:pPr>
        <w:widowControl w:val="0"/>
        <w:numPr>
          <w:ilvl w:val="0"/>
          <w:numId w:val="39"/>
        </w:numPr>
        <w:spacing w:after="0" w:line="276" w:lineRule="auto"/>
        <w:jc w:val="both"/>
        <w:rPr>
          <w:rFonts w:ascii="Avenir Next LT Pro" w:eastAsia="Source Sans Pro" w:hAnsi="Avenir Next LT Pro" w:cs="Source Sans Pro"/>
          <w:sz w:val="20"/>
          <w:szCs w:val="20"/>
        </w:rPr>
      </w:pPr>
      <w:r w:rsidRPr="41E47EBB">
        <w:rPr>
          <w:rFonts w:ascii="Avenir Next LT Pro" w:eastAsia="Source Sans Pro" w:hAnsi="Avenir Next LT Pro" w:cs="Source Sans Pro"/>
          <w:sz w:val="20"/>
          <w:szCs w:val="20"/>
        </w:rPr>
        <w:t>Strong knowledge of asbestos regulations, HSE guidance, and quality control processes </w:t>
      </w:r>
    </w:p>
    <w:p w14:paraId="73BA17BE" w14:textId="4240FC64" w:rsidR="4B805EE5" w:rsidRDefault="4B805EE5" w:rsidP="41E47EBB">
      <w:pPr>
        <w:widowControl w:val="0"/>
        <w:numPr>
          <w:ilvl w:val="0"/>
          <w:numId w:val="39"/>
        </w:numPr>
        <w:spacing w:after="0" w:line="276" w:lineRule="auto"/>
        <w:jc w:val="both"/>
        <w:rPr>
          <w:rFonts w:ascii="Avenir Next LT Pro" w:eastAsia="Source Sans Pro" w:hAnsi="Avenir Next LT Pro" w:cs="Source Sans Pro"/>
          <w:sz w:val="20"/>
          <w:szCs w:val="20"/>
        </w:rPr>
      </w:pPr>
      <w:r w:rsidRPr="41E47EBB">
        <w:rPr>
          <w:rFonts w:ascii="Avenir Next LT Pro" w:eastAsia="Source Sans Pro" w:hAnsi="Avenir Next LT Pro" w:cs="Source Sans Pro"/>
          <w:sz w:val="20"/>
          <w:szCs w:val="20"/>
        </w:rPr>
        <w:t>Understanding of all core disciplines utilised on schemes</w:t>
      </w:r>
    </w:p>
    <w:p w14:paraId="30811E7B" w14:textId="475B4EC8" w:rsidR="4B805EE5" w:rsidRDefault="4B805EE5" w:rsidP="41E47EBB">
      <w:pPr>
        <w:widowControl w:val="0"/>
        <w:numPr>
          <w:ilvl w:val="0"/>
          <w:numId w:val="39"/>
        </w:numPr>
        <w:spacing w:after="0" w:line="276" w:lineRule="auto"/>
        <w:jc w:val="both"/>
        <w:rPr>
          <w:rFonts w:ascii="Avenir Next LT Pro" w:eastAsia="Source Sans Pro" w:hAnsi="Avenir Next LT Pro" w:cs="Source Sans Pro"/>
          <w:sz w:val="20"/>
          <w:szCs w:val="20"/>
        </w:rPr>
      </w:pPr>
      <w:r w:rsidRPr="41E47EBB">
        <w:rPr>
          <w:rFonts w:ascii="Avenir Next LT Pro" w:eastAsia="Source Sans Pro" w:hAnsi="Avenir Next LT Pro" w:cs="Source Sans Pro"/>
          <w:sz w:val="20"/>
          <w:szCs w:val="20"/>
        </w:rPr>
        <w:t>Contra</w:t>
      </w:r>
      <w:r w:rsidR="00873275">
        <w:rPr>
          <w:rFonts w:ascii="Avenir Next LT Pro" w:eastAsia="Source Sans Pro" w:hAnsi="Avenir Next LT Pro" w:cs="Source Sans Pro"/>
          <w:sz w:val="20"/>
          <w:szCs w:val="20"/>
        </w:rPr>
        <w:t>c</w:t>
      </w:r>
      <w:r w:rsidRPr="41E47EBB">
        <w:rPr>
          <w:rFonts w:ascii="Avenir Next LT Pro" w:eastAsia="Source Sans Pro" w:hAnsi="Avenir Next LT Pro" w:cs="Source Sans Pro"/>
          <w:sz w:val="20"/>
          <w:szCs w:val="20"/>
        </w:rPr>
        <w:t>tual awareness (training will be provided)</w:t>
      </w:r>
    </w:p>
    <w:p w14:paraId="58046555" w14:textId="77777777" w:rsidR="00EB4F83" w:rsidRPr="00EB4F83" w:rsidRDefault="00EB4F83" w:rsidP="00EB4F83">
      <w:pPr>
        <w:widowControl w:val="0"/>
        <w:numPr>
          <w:ilvl w:val="0"/>
          <w:numId w:val="39"/>
        </w:numPr>
        <w:spacing w:after="0" w:line="276" w:lineRule="auto"/>
        <w:jc w:val="both"/>
        <w:rPr>
          <w:rFonts w:ascii="Avenir Next LT Pro" w:eastAsia="Source Sans Pro" w:hAnsi="Avenir Next LT Pro" w:cs="Source Sans Pro"/>
          <w:sz w:val="20"/>
          <w:szCs w:val="20"/>
        </w:rPr>
      </w:pPr>
      <w:r w:rsidRPr="00EB4F83">
        <w:rPr>
          <w:rFonts w:ascii="Avenir Next LT Pro" w:eastAsia="Source Sans Pro" w:hAnsi="Avenir Next LT Pro" w:cs="Source Sans Pro"/>
          <w:sz w:val="20"/>
          <w:szCs w:val="20"/>
        </w:rPr>
        <w:t>Excellent verbal and written communication skills </w:t>
      </w:r>
    </w:p>
    <w:p w14:paraId="44603124" w14:textId="77777777" w:rsidR="008A3897" w:rsidRDefault="008A3897" w:rsidP="008A3897">
      <w:pPr>
        <w:widowControl w:val="0"/>
        <w:spacing w:after="0" w:line="276" w:lineRule="auto"/>
        <w:ind w:left="360"/>
        <w:jc w:val="both"/>
        <w:rPr>
          <w:rFonts w:ascii="Avenir Next LT Pro" w:eastAsia="Source Sans Pro" w:hAnsi="Avenir Next LT Pro" w:cs="Source Sans Pro"/>
          <w:sz w:val="20"/>
          <w:szCs w:val="20"/>
        </w:rPr>
      </w:pPr>
    </w:p>
    <w:p w14:paraId="20134F2C" w14:textId="2F673111" w:rsidR="004A70A5" w:rsidRDefault="025C0017" w:rsidP="00AD004A">
      <w:pPr>
        <w:pStyle w:val="Heading3"/>
        <w:jc w:val="both"/>
        <w:rPr>
          <w:rFonts w:ascii="Avenir Next LT Pro" w:hAnsi="Avenir Next LT Pro"/>
          <w:color w:val="344F9E"/>
        </w:rPr>
      </w:pPr>
      <w:r w:rsidRPr="41E47EBB">
        <w:rPr>
          <w:rFonts w:ascii="Avenir Next LT Pro" w:hAnsi="Avenir Next LT Pro"/>
          <w:color w:val="344F9E"/>
        </w:rPr>
        <w:t>B</w:t>
      </w:r>
      <w:r w:rsidR="004A70A5" w:rsidRPr="41E47EBB">
        <w:rPr>
          <w:rFonts w:ascii="Avenir Next LT Pro" w:hAnsi="Avenir Next LT Pro"/>
          <w:color w:val="344F9E"/>
        </w:rPr>
        <w:t>ehaviours You Will Demonstrate</w:t>
      </w:r>
    </w:p>
    <w:p w14:paraId="1FD1207B" w14:textId="1ABBCF80" w:rsidR="0057676E" w:rsidRPr="0057676E" w:rsidRDefault="0057676E" w:rsidP="0057676E">
      <w:pPr>
        <w:rPr>
          <w:i/>
          <w:iCs/>
        </w:rPr>
      </w:pPr>
    </w:p>
    <w:tbl>
      <w:tblPr>
        <w:tblW w:w="92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593"/>
      </w:tblGrid>
      <w:tr w:rsidR="004A70A5" w:rsidRPr="004A70A5" w14:paraId="1C44D7C6" w14:textId="77777777" w:rsidTr="004A70A5">
        <w:trPr>
          <w:trHeight w:val="690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D7CBD3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Integrity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B33FE2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 xml:space="preserve">Acts with honesty, respect, fairness and transparency in </w:t>
            </w:r>
            <w:proofErr w:type="gramStart"/>
            <w:r w:rsidRPr="008A3897">
              <w:rPr>
                <w:rFonts w:ascii="Avenir Next LT Pro" w:hAnsi="Avenir Next LT Pro"/>
                <w:sz w:val="20"/>
                <w:szCs w:val="20"/>
              </w:rPr>
              <w:t>all of</w:t>
            </w:r>
            <w:proofErr w:type="gramEnd"/>
            <w:r w:rsidRPr="008A3897">
              <w:rPr>
                <w:rFonts w:ascii="Avenir Next LT Pro" w:hAnsi="Avenir Next LT Pro"/>
                <w:sz w:val="20"/>
                <w:szCs w:val="20"/>
              </w:rPr>
              <w:t xml:space="preserve"> our endeavours and interactions</w:t>
            </w:r>
          </w:p>
          <w:p w14:paraId="58A69FF6" w14:textId="77777777" w:rsidR="004A70A5" w:rsidRPr="007F486A" w:rsidRDefault="004A70A5" w:rsidP="007F486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Promotes diversity, inclusion and equality in our workplace</w:t>
            </w:r>
          </w:p>
          <w:p w14:paraId="0B537890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Remains consistent in the quality of the delivery of our actions and behaviours</w:t>
            </w:r>
          </w:p>
        </w:tc>
      </w:tr>
      <w:tr w:rsidR="004A70A5" w:rsidRPr="004A70A5" w14:paraId="2EA6B286" w14:textId="77777777" w:rsidTr="004A70A5">
        <w:trPr>
          <w:trHeight w:val="795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1687E5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Innovation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68222D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Empowers one other to challenge the status quo and seek out new opportunities</w:t>
            </w:r>
          </w:p>
          <w:p w14:paraId="3CF3E4DA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Pursues ideas that have the potential to make a positive difference to our community by raising quality or driving improvement</w:t>
            </w:r>
          </w:p>
          <w:p w14:paraId="739F4420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Flexible and able to adapt to a changing work environment</w:t>
            </w:r>
          </w:p>
          <w:p w14:paraId="40058406" w14:textId="77777777" w:rsidR="004A70A5" w:rsidRPr="008A3897" w:rsidRDefault="004A70A5" w:rsidP="00AD004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Demonstrates resilience and determination by using initiative to be resourceful and work without always being told what to do</w:t>
            </w:r>
          </w:p>
        </w:tc>
      </w:tr>
      <w:tr w:rsidR="004A70A5" w:rsidRPr="004A70A5" w14:paraId="724D0F81" w14:textId="77777777" w:rsidTr="004A70A5">
        <w:trPr>
          <w:trHeight w:val="675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1B7813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Trust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DA4FFC" w14:textId="77777777" w:rsidR="004A70A5" w:rsidRPr="008A3897" w:rsidRDefault="004A70A5" w:rsidP="00AD004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Always manages sensitive information appropriately</w:t>
            </w:r>
          </w:p>
          <w:p w14:paraId="563B63A4" w14:textId="77777777" w:rsidR="004A70A5" w:rsidRPr="008A3897" w:rsidRDefault="004A70A5" w:rsidP="00AD004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Listens to our community, giving everyone a voice and working together to find solutions</w:t>
            </w:r>
          </w:p>
          <w:p w14:paraId="3F6A7666" w14:textId="77777777" w:rsidR="004A70A5" w:rsidRPr="008A3897" w:rsidRDefault="004A70A5" w:rsidP="00AD004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Builds trusted relationships at all levels across our community</w:t>
            </w:r>
          </w:p>
        </w:tc>
      </w:tr>
      <w:tr w:rsidR="004A70A5" w:rsidRPr="004A70A5" w14:paraId="207A6440" w14:textId="77777777" w:rsidTr="004A70A5">
        <w:trPr>
          <w:trHeight w:val="675"/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58A9A6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t>Commitment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70FA6F" w14:textId="77777777" w:rsidR="004A70A5" w:rsidRPr="008A3897" w:rsidRDefault="004A70A5" w:rsidP="00AD004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Demonstrates a strong work ethic to deliver our mission and culture</w:t>
            </w:r>
          </w:p>
          <w:p w14:paraId="36441F7C" w14:textId="77777777" w:rsidR="004A70A5" w:rsidRPr="008A3897" w:rsidRDefault="004A70A5" w:rsidP="00AD004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Decisive and able to take responsibility for actions</w:t>
            </w:r>
          </w:p>
          <w:p w14:paraId="6E78A37F" w14:textId="77777777" w:rsidR="004A70A5" w:rsidRPr="008A3897" w:rsidRDefault="004A70A5" w:rsidP="00AD004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Understands compliance and the need to follow Group procedures</w:t>
            </w:r>
          </w:p>
          <w:p w14:paraId="25253BF8" w14:textId="77777777" w:rsidR="004A70A5" w:rsidRPr="008A3897" w:rsidRDefault="004A70A5" w:rsidP="00AD004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Strives for excellence in all that we do</w:t>
            </w:r>
          </w:p>
        </w:tc>
      </w:tr>
      <w:tr w:rsidR="004A70A5" w:rsidRPr="004A70A5" w14:paraId="12C56880" w14:textId="77777777" w:rsidTr="004A70A5">
        <w:trPr>
          <w:jc w:val="center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64A5D9" w14:textId="77777777" w:rsidR="004A70A5" w:rsidRPr="004A70A5" w:rsidRDefault="004A70A5" w:rsidP="00AD004A">
            <w:pPr>
              <w:spacing w:after="0" w:line="240" w:lineRule="auto"/>
              <w:jc w:val="both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4A70A5">
              <w:rPr>
                <w:rFonts w:ascii="Avenir Next LT Pro" w:hAnsi="Avenir Next LT Pro"/>
                <w:b/>
                <w:sz w:val="20"/>
                <w:szCs w:val="20"/>
              </w:rPr>
              <w:lastRenderedPageBreak/>
              <w:t>Sustainability</w:t>
            </w:r>
          </w:p>
        </w:tc>
        <w:tc>
          <w:tcPr>
            <w:tcW w:w="7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3B2AF5" w14:textId="77777777" w:rsidR="004A70A5" w:rsidRPr="008A3897" w:rsidRDefault="004A70A5" w:rsidP="00AD004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Contributes to a thriving working environment in which our colleagues can grow and encourage one another to make a positive impact on the world around us</w:t>
            </w:r>
          </w:p>
          <w:p w14:paraId="0AEBCA88" w14:textId="77777777" w:rsidR="004A70A5" w:rsidRPr="008A3897" w:rsidRDefault="004A70A5" w:rsidP="00AD004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008A3897">
              <w:rPr>
                <w:rFonts w:ascii="Avenir Next LT Pro" w:hAnsi="Avenir Next LT Pro"/>
                <w:sz w:val="20"/>
                <w:szCs w:val="20"/>
              </w:rPr>
              <w:t>Committed to supporting environmental, charitable and sustainable practices and initiatives within our workplace</w:t>
            </w:r>
          </w:p>
        </w:tc>
      </w:tr>
    </w:tbl>
    <w:p w14:paraId="3A46A69B" w14:textId="77777777" w:rsidR="004A70A5" w:rsidRPr="008A3897" w:rsidRDefault="004A70A5" w:rsidP="00AD004A">
      <w:pPr>
        <w:jc w:val="both"/>
        <w:rPr>
          <w:rFonts w:ascii="Avenir Next LT Pro" w:hAnsi="Avenir Next LT Pro"/>
        </w:rPr>
      </w:pPr>
    </w:p>
    <w:p w14:paraId="26F554E0" w14:textId="77777777" w:rsidR="0056416F" w:rsidRPr="008A3897" w:rsidRDefault="0056416F" w:rsidP="00AD004A">
      <w:pPr>
        <w:jc w:val="both"/>
        <w:rPr>
          <w:rFonts w:ascii="Avenir Next LT Pro" w:hAnsi="Avenir Next LT Pro"/>
        </w:rPr>
      </w:pPr>
      <w:r w:rsidRPr="008A3897">
        <w:rPr>
          <w:rStyle w:val="normaltextrun"/>
          <w:rFonts w:ascii="Avenir Next LT Pro" w:hAnsi="Avenir Next LT Pro"/>
          <w:i/>
          <w:iCs/>
          <w:color w:val="000000"/>
          <w:sz w:val="20"/>
          <w:szCs w:val="20"/>
          <w:bdr w:val="none" w:sz="0" w:space="0" w:color="auto" w:frame="1"/>
        </w:rPr>
        <w:t>Lucion is proud to be an equal opportunity employer. We are committed to treating all individuals in a fair and equal manner by creating an inclusive and open environment. </w:t>
      </w:r>
    </w:p>
    <w:sectPr w:rsidR="0056416F" w:rsidRPr="008A3897" w:rsidSect="00EE2855">
      <w:headerReference w:type="default" r:id="rId10"/>
      <w:footerReference w:type="default" r:id="rId11"/>
      <w:pgSz w:w="11906" w:h="16838"/>
      <w:pgMar w:top="2270" w:right="1440" w:bottom="1135" w:left="1440" w:header="708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FA8D" w14:textId="77777777" w:rsidR="00B46CC3" w:rsidRDefault="00B46CC3">
      <w:pPr>
        <w:spacing w:after="0" w:line="240" w:lineRule="auto"/>
      </w:pPr>
      <w:r>
        <w:separator/>
      </w:r>
    </w:p>
  </w:endnote>
  <w:endnote w:type="continuationSeparator" w:id="0">
    <w:p w14:paraId="1454218B" w14:textId="77777777" w:rsidR="00B46CC3" w:rsidRDefault="00B46CC3">
      <w:pPr>
        <w:spacing w:after="0" w:line="240" w:lineRule="auto"/>
      </w:pPr>
      <w:r>
        <w:continuationSeparator/>
      </w:r>
    </w:p>
  </w:endnote>
  <w:endnote w:type="continuationNotice" w:id="1">
    <w:p w14:paraId="21CC7685" w14:textId="77777777" w:rsidR="00B46CC3" w:rsidRDefault="00B46C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957C" w14:textId="77777777" w:rsidR="002E0199" w:rsidRDefault="002E0199" w:rsidP="002E01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Avenir" w:eastAsia="Avenir" w:hAnsi="Avenir" w:cs="Avenir"/>
        <w:sz w:val="18"/>
        <w:szCs w:val="18"/>
      </w:rPr>
    </w:pPr>
    <w:bookmarkStart w:id="0" w:name="_Hlk151987096"/>
    <w:r>
      <w:rPr>
        <w:rFonts w:ascii="Avenir Next LT Pro" w:hAnsi="Avenir Next LT Pro"/>
        <w:b/>
        <w:bCs/>
        <w:color w:val="2445CC"/>
      </w:rPr>
      <w:t>E</w:t>
    </w:r>
    <w:r w:rsidR="00303E35">
      <w:rPr>
        <w:rFonts w:ascii="Avenir Next LT Pro" w:hAnsi="Avenir Next LT Pro"/>
        <w:b/>
        <w:bCs/>
        <w:color w:val="2445CC"/>
      </w:rPr>
      <w:t>:</w:t>
    </w:r>
    <w:r>
      <w:rPr>
        <w:rFonts w:ascii="Avenir" w:eastAsia="Avenir" w:hAnsi="Avenir" w:cs="Avenir"/>
        <w:sz w:val="18"/>
        <w:szCs w:val="18"/>
      </w:rPr>
      <w:t xml:space="preserve"> </w:t>
    </w:r>
    <w:hyperlink r:id="rId1" w:history="1">
      <w:r w:rsidR="00EE2855">
        <w:rPr>
          <w:rStyle w:val="Hyperlink"/>
          <w:rFonts w:ascii="Avenir" w:eastAsia="Avenir" w:hAnsi="Avenir" w:cs="Avenir"/>
          <w:sz w:val="18"/>
          <w:szCs w:val="18"/>
        </w:rPr>
        <w:t>hr@luciongroup.com</w:t>
      </w:r>
    </w:hyperlink>
    <w:r>
      <w:rPr>
        <w:rFonts w:ascii="Avenir" w:eastAsia="Avenir" w:hAnsi="Avenir" w:cs="Avenir"/>
        <w:sz w:val="18"/>
        <w:szCs w:val="18"/>
      </w:rPr>
      <w:t xml:space="preserve"> </w:t>
    </w:r>
  </w:p>
  <w:p w14:paraId="5BB596A1" w14:textId="77777777" w:rsidR="002E0199" w:rsidRDefault="002E0199" w:rsidP="002E01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Avenir" w:eastAsia="Avenir" w:hAnsi="Avenir" w:cs="Avenir"/>
        <w:sz w:val="18"/>
        <w:szCs w:val="18"/>
      </w:rPr>
    </w:pPr>
    <w:r>
      <w:rPr>
        <w:rFonts w:ascii="Avenir Next LT Pro" w:hAnsi="Avenir Next LT Pro"/>
        <w:b/>
        <w:bCs/>
        <w:color w:val="2445CC"/>
      </w:rPr>
      <w:t>W</w:t>
    </w:r>
    <w:r w:rsidR="00303E35">
      <w:rPr>
        <w:rFonts w:ascii="Avenir Next LT Pro" w:hAnsi="Avenir Next LT Pro"/>
        <w:b/>
        <w:bCs/>
        <w:color w:val="2445CC"/>
      </w:rPr>
      <w:t>:</w:t>
    </w:r>
    <w:r>
      <w:rPr>
        <w:rFonts w:ascii="Avenir" w:eastAsia="Avenir" w:hAnsi="Avenir" w:cs="Avenir"/>
        <w:sz w:val="18"/>
        <w:szCs w:val="18"/>
      </w:rPr>
      <w:t xml:space="preserve"> luciongroup.com</w:t>
    </w:r>
  </w:p>
  <w:p w14:paraId="60607D92" w14:textId="77777777" w:rsidR="00BE4B38" w:rsidRPr="00EE2855" w:rsidRDefault="00EE2855" w:rsidP="00EE28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Avenir" w:eastAsia="Avenir" w:hAnsi="Avenir" w:cs="Avenir"/>
        <w:sz w:val="18"/>
        <w:szCs w:val="18"/>
      </w:rPr>
    </w:pPr>
    <w:r w:rsidRPr="00EE2855">
      <w:rPr>
        <w:rFonts w:ascii="Avenir" w:eastAsia="Avenir" w:hAnsi="Avenir" w:cs="Avenir"/>
        <w:sz w:val="18"/>
        <w:szCs w:val="18"/>
      </w:rPr>
      <w:t xml:space="preserve">Page </w:t>
    </w:r>
    <w:r w:rsidRPr="00EE2855">
      <w:rPr>
        <w:rFonts w:ascii="Avenir" w:eastAsia="Avenir" w:hAnsi="Avenir" w:cs="Avenir"/>
        <w:sz w:val="18"/>
        <w:szCs w:val="18"/>
      </w:rPr>
      <w:fldChar w:fldCharType="begin"/>
    </w:r>
    <w:r w:rsidRPr="00EE2855">
      <w:rPr>
        <w:rFonts w:ascii="Avenir" w:eastAsia="Avenir" w:hAnsi="Avenir" w:cs="Avenir"/>
        <w:sz w:val="18"/>
        <w:szCs w:val="18"/>
      </w:rPr>
      <w:instrText xml:space="preserve"> PAGE  \* Arabic  \* MERGEFORMAT </w:instrText>
    </w:r>
    <w:r w:rsidRPr="00EE2855">
      <w:rPr>
        <w:rFonts w:ascii="Avenir" w:eastAsia="Avenir" w:hAnsi="Avenir" w:cs="Avenir"/>
        <w:sz w:val="18"/>
        <w:szCs w:val="18"/>
      </w:rPr>
      <w:fldChar w:fldCharType="separate"/>
    </w:r>
    <w:r w:rsidRPr="00EE2855">
      <w:rPr>
        <w:rFonts w:ascii="Avenir" w:eastAsia="Avenir" w:hAnsi="Avenir" w:cs="Avenir"/>
        <w:noProof/>
        <w:sz w:val="18"/>
        <w:szCs w:val="18"/>
      </w:rPr>
      <w:t>1</w:t>
    </w:r>
    <w:r w:rsidRPr="00EE2855">
      <w:rPr>
        <w:rFonts w:ascii="Avenir" w:eastAsia="Avenir" w:hAnsi="Avenir" w:cs="Avenir"/>
        <w:sz w:val="18"/>
        <w:szCs w:val="18"/>
      </w:rPr>
      <w:fldChar w:fldCharType="end"/>
    </w:r>
    <w:r w:rsidRPr="00EE2855">
      <w:rPr>
        <w:rFonts w:ascii="Avenir" w:eastAsia="Avenir" w:hAnsi="Avenir" w:cs="Avenir"/>
        <w:sz w:val="18"/>
        <w:szCs w:val="18"/>
      </w:rPr>
      <w:t xml:space="preserve"> of </w:t>
    </w:r>
    <w:r w:rsidRPr="00EE2855">
      <w:rPr>
        <w:rFonts w:ascii="Avenir" w:eastAsia="Avenir" w:hAnsi="Avenir" w:cs="Avenir"/>
        <w:sz w:val="18"/>
        <w:szCs w:val="18"/>
      </w:rPr>
      <w:fldChar w:fldCharType="begin"/>
    </w:r>
    <w:r w:rsidRPr="00EE2855">
      <w:rPr>
        <w:rFonts w:ascii="Avenir" w:eastAsia="Avenir" w:hAnsi="Avenir" w:cs="Avenir"/>
        <w:sz w:val="18"/>
        <w:szCs w:val="18"/>
      </w:rPr>
      <w:instrText xml:space="preserve"> NUMPAGES  \* Arabic  \* MERGEFORMAT </w:instrText>
    </w:r>
    <w:r w:rsidRPr="00EE2855">
      <w:rPr>
        <w:rFonts w:ascii="Avenir" w:eastAsia="Avenir" w:hAnsi="Avenir" w:cs="Avenir"/>
        <w:sz w:val="18"/>
        <w:szCs w:val="18"/>
      </w:rPr>
      <w:fldChar w:fldCharType="separate"/>
    </w:r>
    <w:r w:rsidRPr="00EE2855">
      <w:rPr>
        <w:rFonts w:ascii="Avenir" w:eastAsia="Avenir" w:hAnsi="Avenir" w:cs="Avenir"/>
        <w:noProof/>
        <w:sz w:val="18"/>
        <w:szCs w:val="18"/>
      </w:rPr>
      <w:t>2</w:t>
    </w:r>
    <w:r w:rsidRPr="00EE2855">
      <w:rPr>
        <w:rFonts w:ascii="Avenir" w:eastAsia="Avenir" w:hAnsi="Avenir" w:cs="Avenir"/>
        <w:sz w:val="18"/>
        <w:szCs w:val="18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86CC" w14:textId="77777777" w:rsidR="00B46CC3" w:rsidRDefault="00B46CC3">
      <w:pPr>
        <w:spacing w:after="0" w:line="240" w:lineRule="auto"/>
      </w:pPr>
      <w:r>
        <w:separator/>
      </w:r>
    </w:p>
  </w:footnote>
  <w:footnote w:type="continuationSeparator" w:id="0">
    <w:p w14:paraId="528B4ABE" w14:textId="77777777" w:rsidR="00B46CC3" w:rsidRDefault="00B46CC3">
      <w:pPr>
        <w:spacing w:after="0" w:line="240" w:lineRule="auto"/>
      </w:pPr>
      <w:r>
        <w:continuationSeparator/>
      </w:r>
    </w:p>
  </w:footnote>
  <w:footnote w:type="continuationNotice" w:id="1">
    <w:p w14:paraId="75649F13" w14:textId="77777777" w:rsidR="00B46CC3" w:rsidRDefault="00B46C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43E3" w14:textId="77777777" w:rsidR="00BE4B38" w:rsidRDefault="00D1700B" w:rsidP="004A70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5E3FB0D" wp14:editId="362C9D54">
          <wp:simplePos x="0" y="0"/>
          <wp:positionH relativeFrom="column">
            <wp:posOffset>-411480</wp:posOffset>
          </wp:positionH>
          <wp:positionV relativeFrom="paragraph">
            <wp:posOffset>-175260</wp:posOffset>
          </wp:positionV>
          <wp:extent cx="1767840" cy="818515"/>
          <wp:effectExtent l="0" t="0" r="3810" b="635"/>
          <wp:wrapTight wrapText="bothSides">
            <wp:wrapPolygon edited="0">
              <wp:start x="0" y="0"/>
              <wp:lineTo x="0" y="1005"/>
              <wp:lineTo x="1164" y="16087"/>
              <wp:lineTo x="1164" y="17092"/>
              <wp:lineTo x="3259" y="21114"/>
              <wp:lineTo x="3724" y="21114"/>
              <wp:lineTo x="9310" y="21114"/>
              <wp:lineTo x="9543" y="21114"/>
              <wp:lineTo x="11405" y="16087"/>
              <wp:lineTo x="21414" y="16087"/>
              <wp:lineTo x="21414" y="13071"/>
              <wp:lineTo x="15595" y="8043"/>
              <wp:lineTo x="1397" y="0"/>
              <wp:lineTo x="0" y="0"/>
            </wp:wrapPolygon>
          </wp:wrapTight>
          <wp:docPr id="1424828250" name="Picture 1424828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732296" name="Picture 810732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03E"/>
    <w:multiLevelType w:val="hybridMultilevel"/>
    <w:tmpl w:val="CDAAA83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85D0DBF"/>
    <w:multiLevelType w:val="hybridMultilevel"/>
    <w:tmpl w:val="3B2683CE"/>
    <w:lvl w:ilvl="0" w:tplc="D6F29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7A98"/>
    <w:multiLevelType w:val="multilevel"/>
    <w:tmpl w:val="F176C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72A1B"/>
    <w:multiLevelType w:val="multilevel"/>
    <w:tmpl w:val="1BD2A1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A7B6D"/>
    <w:multiLevelType w:val="hybridMultilevel"/>
    <w:tmpl w:val="BF36E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147A"/>
    <w:multiLevelType w:val="multilevel"/>
    <w:tmpl w:val="874867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F59EA"/>
    <w:multiLevelType w:val="hybridMultilevel"/>
    <w:tmpl w:val="396418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8836F7"/>
    <w:multiLevelType w:val="hybridMultilevel"/>
    <w:tmpl w:val="C360E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F26D6"/>
    <w:multiLevelType w:val="multilevel"/>
    <w:tmpl w:val="50680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F263F3"/>
    <w:multiLevelType w:val="multilevel"/>
    <w:tmpl w:val="6370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8C5735"/>
    <w:multiLevelType w:val="multilevel"/>
    <w:tmpl w:val="B34AC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64CAE"/>
    <w:multiLevelType w:val="multilevel"/>
    <w:tmpl w:val="08367D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51F28"/>
    <w:multiLevelType w:val="multilevel"/>
    <w:tmpl w:val="04325E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7431B"/>
    <w:multiLevelType w:val="hybridMultilevel"/>
    <w:tmpl w:val="EC82EFD2"/>
    <w:lvl w:ilvl="0" w:tplc="D6F29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790813"/>
    <w:multiLevelType w:val="multilevel"/>
    <w:tmpl w:val="CA68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B3150"/>
    <w:multiLevelType w:val="multilevel"/>
    <w:tmpl w:val="1506D7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BD434B"/>
    <w:multiLevelType w:val="multilevel"/>
    <w:tmpl w:val="8ED4C9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113BD4"/>
    <w:multiLevelType w:val="multilevel"/>
    <w:tmpl w:val="E1425F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B6471E"/>
    <w:multiLevelType w:val="multilevel"/>
    <w:tmpl w:val="32929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D0AFA"/>
    <w:multiLevelType w:val="multilevel"/>
    <w:tmpl w:val="AFD050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D33A3F"/>
    <w:multiLevelType w:val="multilevel"/>
    <w:tmpl w:val="9D544B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6262E"/>
    <w:multiLevelType w:val="multilevel"/>
    <w:tmpl w:val="D674D5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CB704D"/>
    <w:multiLevelType w:val="multilevel"/>
    <w:tmpl w:val="F598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906FC8"/>
    <w:multiLevelType w:val="multilevel"/>
    <w:tmpl w:val="3A845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1A184C"/>
    <w:multiLevelType w:val="multilevel"/>
    <w:tmpl w:val="C3120E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DB2C38"/>
    <w:multiLevelType w:val="multilevel"/>
    <w:tmpl w:val="5BBEE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A16439"/>
    <w:multiLevelType w:val="multilevel"/>
    <w:tmpl w:val="593CE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6212276"/>
    <w:multiLevelType w:val="multilevel"/>
    <w:tmpl w:val="672EB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D01DD0"/>
    <w:multiLevelType w:val="hybridMultilevel"/>
    <w:tmpl w:val="3B7A3E0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 w15:restartNumberingAfterBreak="0">
    <w:nsid w:val="4F3B5103"/>
    <w:multiLevelType w:val="multilevel"/>
    <w:tmpl w:val="4CCECF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4C7A21"/>
    <w:multiLevelType w:val="multilevel"/>
    <w:tmpl w:val="2DAEE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3D96875"/>
    <w:multiLevelType w:val="hybridMultilevel"/>
    <w:tmpl w:val="20828D5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556A0BE5"/>
    <w:multiLevelType w:val="hybridMultilevel"/>
    <w:tmpl w:val="156E69B4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55DA49B0"/>
    <w:multiLevelType w:val="multilevel"/>
    <w:tmpl w:val="548E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F33EB4"/>
    <w:multiLevelType w:val="hybridMultilevel"/>
    <w:tmpl w:val="833E8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93A47"/>
    <w:multiLevelType w:val="multilevel"/>
    <w:tmpl w:val="047E99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F97D16"/>
    <w:multiLevelType w:val="multilevel"/>
    <w:tmpl w:val="263636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58150A"/>
    <w:multiLevelType w:val="multilevel"/>
    <w:tmpl w:val="A6FA5EF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A53D99"/>
    <w:multiLevelType w:val="multilevel"/>
    <w:tmpl w:val="A4480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221259"/>
    <w:multiLevelType w:val="multilevel"/>
    <w:tmpl w:val="0DB433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36475">
    <w:abstractNumId w:val="33"/>
  </w:num>
  <w:num w:numId="2" w16cid:durableId="1424493190">
    <w:abstractNumId w:val="36"/>
  </w:num>
  <w:num w:numId="3" w16cid:durableId="1062411423">
    <w:abstractNumId w:val="15"/>
  </w:num>
  <w:num w:numId="4" w16cid:durableId="1523980345">
    <w:abstractNumId w:val="17"/>
  </w:num>
  <w:num w:numId="5" w16cid:durableId="2085256901">
    <w:abstractNumId w:val="23"/>
  </w:num>
  <w:num w:numId="6" w16cid:durableId="886379386">
    <w:abstractNumId w:val="25"/>
  </w:num>
  <w:num w:numId="7" w16cid:durableId="215288789">
    <w:abstractNumId w:val="27"/>
  </w:num>
  <w:num w:numId="8" w16cid:durableId="2121682930">
    <w:abstractNumId w:val="18"/>
  </w:num>
  <w:num w:numId="9" w16cid:durableId="1003239283">
    <w:abstractNumId w:val="37"/>
  </w:num>
  <w:num w:numId="10" w16cid:durableId="1614744716">
    <w:abstractNumId w:val="10"/>
  </w:num>
  <w:num w:numId="11" w16cid:durableId="517934526">
    <w:abstractNumId w:val="16"/>
  </w:num>
  <w:num w:numId="12" w16cid:durableId="604003422">
    <w:abstractNumId w:val="21"/>
  </w:num>
  <w:num w:numId="13" w16cid:durableId="1997371585">
    <w:abstractNumId w:val="20"/>
  </w:num>
  <w:num w:numId="14" w16cid:durableId="229661327">
    <w:abstractNumId w:val="39"/>
  </w:num>
  <w:num w:numId="15" w16cid:durableId="583954719">
    <w:abstractNumId w:val="2"/>
  </w:num>
  <w:num w:numId="16" w16cid:durableId="194778662">
    <w:abstractNumId w:val="24"/>
  </w:num>
  <w:num w:numId="17" w16cid:durableId="799345339">
    <w:abstractNumId w:val="35"/>
  </w:num>
  <w:num w:numId="18" w16cid:durableId="589198763">
    <w:abstractNumId w:val="19"/>
  </w:num>
  <w:num w:numId="19" w16cid:durableId="1365980214">
    <w:abstractNumId w:val="3"/>
  </w:num>
  <w:num w:numId="20" w16cid:durableId="816412791">
    <w:abstractNumId w:val="29"/>
  </w:num>
  <w:num w:numId="21" w16cid:durableId="392235954">
    <w:abstractNumId w:val="11"/>
  </w:num>
  <w:num w:numId="22" w16cid:durableId="1439570235">
    <w:abstractNumId w:val="38"/>
  </w:num>
  <w:num w:numId="23" w16cid:durableId="2023167361">
    <w:abstractNumId w:val="5"/>
  </w:num>
  <w:num w:numId="24" w16cid:durableId="1059010900">
    <w:abstractNumId w:val="12"/>
  </w:num>
  <w:num w:numId="25" w16cid:durableId="349840678">
    <w:abstractNumId w:val="13"/>
  </w:num>
  <w:num w:numId="26" w16cid:durableId="1756316219">
    <w:abstractNumId w:val="1"/>
  </w:num>
  <w:num w:numId="27" w16cid:durableId="1828936774">
    <w:abstractNumId w:val="30"/>
  </w:num>
  <w:num w:numId="28" w16cid:durableId="384069292">
    <w:abstractNumId w:val="8"/>
  </w:num>
  <w:num w:numId="29" w16cid:durableId="1939750273">
    <w:abstractNumId w:val="28"/>
  </w:num>
  <w:num w:numId="30" w16cid:durableId="30375682">
    <w:abstractNumId w:val="32"/>
  </w:num>
  <w:num w:numId="31" w16cid:durableId="492842406">
    <w:abstractNumId w:val="0"/>
  </w:num>
  <w:num w:numId="32" w16cid:durableId="1066997499">
    <w:abstractNumId w:val="31"/>
  </w:num>
  <w:num w:numId="33" w16cid:durableId="706684889">
    <w:abstractNumId w:val="26"/>
  </w:num>
  <w:num w:numId="34" w16cid:durableId="485631298">
    <w:abstractNumId w:val="4"/>
  </w:num>
  <w:num w:numId="35" w16cid:durableId="1138451886">
    <w:abstractNumId w:val="7"/>
  </w:num>
  <w:num w:numId="36" w16cid:durableId="1620600128">
    <w:abstractNumId w:val="6"/>
  </w:num>
  <w:num w:numId="37" w16cid:durableId="1476147115">
    <w:abstractNumId w:val="34"/>
  </w:num>
  <w:num w:numId="38" w16cid:durableId="185797015">
    <w:abstractNumId w:val="14"/>
  </w:num>
  <w:num w:numId="39" w16cid:durableId="2117209768">
    <w:abstractNumId w:val="22"/>
  </w:num>
  <w:num w:numId="40" w16cid:durableId="832644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83"/>
    <w:rsid w:val="000111A8"/>
    <w:rsid w:val="000530C3"/>
    <w:rsid w:val="00063A93"/>
    <w:rsid w:val="000660B2"/>
    <w:rsid w:val="00093710"/>
    <w:rsid w:val="000C65A9"/>
    <w:rsid w:val="000F7A18"/>
    <w:rsid w:val="001066B7"/>
    <w:rsid w:val="00111EE4"/>
    <w:rsid w:val="001373E1"/>
    <w:rsid w:val="00152078"/>
    <w:rsid w:val="001677ED"/>
    <w:rsid w:val="00174F82"/>
    <w:rsid w:val="00194C4C"/>
    <w:rsid w:val="00194C85"/>
    <w:rsid w:val="001C5392"/>
    <w:rsid w:val="00211EE9"/>
    <w:rsid w:val="002158A5"/>
    <w:rsid w:val="00220122"/>
    <w:rsid w:val="00221761"/>
    <w:rsid w:val="00257B3C"/>
    <w:rsid w:val="002605BD"/>
    <w:rsid w:val="00272E1C"/>
    <w:rsid w:val="002757EC"/>
    <w:rsid w:val="002D05A2"/>
    <w:rsid w:val="002E0199"/>
    <w:rsid w:val="00303E35"/>
    <w:rsid w:val="00341E71"/>
    <w:rsid w:val="003467E1"/>
    <w:rsid w:val="00374F9E"/>
    <w:rsid w:val="003B2FBB"/>
    <w:rsid w:val="003E576D"/>
    <w:rsid w:val="003F532A"/>
    <w:rsid w:val="004271FD"/>
    <w:rsid w:val="00435AD9"/>
    <w:rsid w:val="004365AB"/>
    <w:rsid w:val="00465BED"/>
    <w:rsid w:val="00483216"/>
    <w:rsid w:val="00491149"/>
    <w:rsid w:val="004A129C"/>
    <w:rsid w:val="004A70A5"/>
    <w:rsid w:val="004A7C22"/>
    <w:rsid w:val="004B5546"/>
    <w:rsid w:val="004B7B92"/>
    <w:rsid w:val="004D5F93"/>
    <w:rsid w:val="004D7E07"/>
    <w:rsid w:val="00512BEE"/>
    <w:rsid w:val="00523F78"/>
    <w:rsid w:val="005479D0"/>
    <w:rsid w:val="0056416F"/>
    <w:rsid w:val="0057676E"/>
    <w:rsid w:val="0059320C"/>
    <w:rsid w:val="00596125"/>
    <w:rsid w:val="00597546"/>
    <w:rsid w:val="005A31C0"/>
    <w:rsid w:val="005B6621"/>
    <w:rsid w:val="005C00B5"/>
    <w:rsid w:val="005F7C45"/>
    <w:rsid w:val="006022C3"/>
    <w:rsid w:val="00605740"/>
    <w:rsid w:val="00607532"/>
    <w:rsid w:val="00627363"/>
    <w:rsid w:val="00637D48"/>
    <w:rsid w:val="00640EE7"/>
    <w:rsid w:val="006421F0"/>
    <w:rsid w:val="0064682C"/>
    <w:rsid w:val="006A0EE2"/>
    <w:rsid w:val="006B76B8"/>
    <w:rsid w:val="006D6065"/>
    <w:rsid w:val="006F021C"/>
    <w:rsid w:val="006F1C2B"/>
    <w:rsid w:val="00717ACD"/>
    <w:rsid w:val="00742488"/>
    <w:rsid w:val="007459FF"/>
    <w:rsid w:val="0078186D"/>
    <w:rsid w:val="00797395"/>
    <w:rsid w:val="007B3E2F"/>
    <w:rsid w:val="007E4972"/>
    <w:rsid w:val="007E7630"/>
    <w:rsid w:val="007F486A"/>
    <w:rsid w:val="008041D9"/>
    <w:rsid w:val="008221B7"/>
    <w:rsid w:val="0084015B"/>
    <w:rsid w:val="00873275"/>
    <w:rsid w:val="00876017"/>
    <w:rsid w:val="00884271"/>
    <w:rsid w:val="008A0FD2"/>
    <w:rsid w:val="008A33A2"/>
    <w:rsid w:val="008A3897"/>
    <w:rsid w:val="008A48BC"/>
    <w:rsid w:val="008D072E"/>
    <w:rsid w:val="008E019E"/>
    <w:rsid w:val="008E7FE3"/>
    <w:rsid w:val="009208E5"/>
    <w:rsid w:val="00920BB0"/>
    <w:rsid w:val="00936240"/>
    <w:rsid w:val="00947702"/>
    <w:rsid w:val="00952851"/>
    <w:rsid w:val="00957C46"/>
    <w:rsid w:val="0096355F"/>
    <w:rsid w:val="00973E88"/>
    <w:rsid w:val="009914A9"/>
    <w:rsid w:val="009C41C6"/>
    <w:rsid w:val="009D6A41"/>
    <w:rsid w:val="00A04A33"/>
    <w:rsid w:val="00A20838"/>
    <w:rsid w:val="00A272BA"/>
    <w:rsid w:val="00A44C4F"/>
    <w:rsid w:val="00A55971"/>
    <w:rsid w:val="00AC5425"/>
    <w:rsid w:val="00AC70AD"/>
    <w:rsid w:val="00AD004A"/>
    <w:rsid w:val="00B12839"/>
    <w:rsid w:val="00B24296"/>
    <w:rsid w:val="00B44F42"/>
    <w:rsid w:val="00B46CC3"/>
    <w:rsid w:val="00B72AB1"/>
    <w:rsid w:val="00B87947"/>
    <w:rsid w:val="00B94D36"/>
    <w:rsid w:val="00BA1079"/>
    <w:rsid w:val="00BB3A30"/>
    <w:rsid w:val="00BB58F7"/>
    <w:rsid w:val="00BB79E3"/>
    <w:rsid w:val="00BC1EEA"/>
    <w:rsid w:val="00BE0240"/>
    <w:rsid w:val="00BE15CB"/>
    <w:rsid w:val="00BE4B38"/>
    <w:rsid w:val="00BF0921"/>
    <w:rsid w:val="00BF4DA3"/>
    <w:rsid w:val="00C1232D"/>
    <w:rsid w:val="00C261FA"/>
    <w:rsid w:val="00C27016"/>
    <w:rsid w:val="00C32241"/>
    <w:rsid w:val="00C61142"/>
    <w:rsid w:val="00C62C2C"/>
    <w:rsid w:val="00C8016D"/>
    <w:rsid w:val="00CA137B"/>
    <w:rsid w:val="00CD4041"/>
    <w:rsid w:val="00CF4160"/>
    <w:rsid w:val="00D006D4"/>
    <w:rsid w:val="00D009BD"/>
    <w:rsid w:val="00D050C3"/>
    <w:rsid w:val="00D1700B"/>
    <w:rsid w:val="00D3417F"/>
    <w:rsid w:val="00DB2A86"/>
    <w:rsid w:val="00DB36B6"/>
    <w:rsid w:val="00DE2BF2"/>
    <w:rsid w:val="00E02EC9"/>
    <w:rsid w:val="00E25650"/>
    <w:rsid w:val="00E47340"/>
    <w:rsid w:val="00E503F7"/>
    <w:rsid w:val="00E57AC1"/>
    <w:rsid w:val="00E65FAD"/>
    <w:rsid w:val="00E6666E"/>
    <w:rsid w:val="00EA2AFA"/>
    <w:rsid w:val="00EA6F5D"/>
    <w:rsid w:val="00EB4F83"/>
    <w:rsid w:val="00EB6483"/>
    <w:rsid w:val="00EB6984"/>
    <w:rsid w:val="00EB69D1"/>
    <w:rsid w:val="00EC0B6A"/>
    <w:rsid w:val="00EC62BB"/>
    <w:rsid w:val="00EE2855"/>
    <w:rsid w:val="00EE4907"/>
    <w:rsid w:val="00EE5D9D"/>
    <w:rsid w:val="00F912FE"/>
    <w:rsid w:val="00FB0025"/>
    <w:rsid w:val="00FB7423"/>
    <w:rsid w:val="00FC1BD4"/>
    <w:rsid w:val="025C0017"/>
    <w:rsid w:val="02CA09BF"/>
    <w:rsid w:val="056CCEFD"/>
    <w:rsid w:val="05C749E3"/>
    <w:rsid w:val="07979FAA"/>
    <w:rsid w:val="089F301F"/>
    <w:rsid w:val="09693528"/>
    <w:rsid w:val="0B4CFE6F"/>
    <w:rsid w:val="0DE7F755"/>
    <w:rsid w:val="14270814"/>
    <w:rsid w:val="18A97FC3"/>
    <w:rsid w:val="19DFB727"/>
    <w:rsid w:val="1A79B896"/>
    <w:rsid w:val="1B9F4C21"/>
    <w:rsid w:val="1E02967E"/>
    <w:rsid w:val="1F33ACD8"/>
    <w:rsid w:val="22A80192"/>
    <w:rsid w:val="240D4701"/>
    <w:rsid w:val="263CC0BD"/>
    <w:rsid w:val="2722449E"/>
    <w:rsid w:val="27D208AF"/>
    <w:rsid w:val="29293EF1"/>
    <w:rsid w:val="2B4507D0"/>
    <w:rsid w:val="2CBAE438"/>
    <w:rsid w:val="2DB71CB7"/>
    <w:rsid w:val="2E825F8D"/>
    <w:rsid w:val="322BAD84"/>
    <w:rsid w:val="3734FC8F"/>
    <w:rsid w:val="39440791"/>
    <w:rsid w:val="3F5572AA"/>
    <w:rsid w:val="405E7B13"/>
    <w:rsid w:val="41E47EBB"/>
    <w:rsid w:val="427C0A7D"/>
    <w:rsid w:val="477FDBE6"/>
    <w:rsid w:val="4ACCF3E5"/>
    <w:rsid w:val="4B805EE5"/>
    <w:rsid w:val="4BC29E3A"/>
    <w:rsid w:val="4D118B32"/>
    <w:rsid w:val="4ECADCA2"/>
    <w:rsid w:val="515F5A9E"/>
    <w:rsid w:val="52438524"/>
    <w:rsid w:val="563190E0"/>
    <w:rsid w:val="57DA359D"/>
    <w:rsid w:val="5AE3476B"/>
    <w:rsid w:val="5B27664A"/>
    <w:rsid w:val="5BD68480"/>
    <w:rsid w:val="5C120BA4"/>
    <w:rsid w:val="5C3E538B"/>
    <w:rsid w:val="63B99F34"/>
    <w:rsid w:val="644589A2"/>
    <w:rsid w:val="64E55EE2"/>
    <w:rsid w:val="69973663"/>
    <w:rsid w:val="6A7585FF"/>
    <w:rsid w:val="6ACD2299"/>
    <w:rsid w:val="6FBF12CA"/>
    <w:rsid w:val="7527624A"/>
    <w:rsid w:val="76BC182F"/>
    <w:rsid w:val="79190735"/>
    <w:rsid w:val="7A9C5DD7"/>
    <w:rsid w:val="7B732AB9"/>
    <w:rsid w:val="7B7C6D7B"/>
    <w:rsid w:val="7E53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E1AFB"/>
  <w15:docId w15:val="{7F0FC18F-CCBB-47DB-AE33-1574A9F8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3F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F532A"/>
  </w:style>
  <w:style w:type="character" w:customStyle="1" w:styleId="normaltextrun">
    <w:name w:val="normaltextrun"/>
    <w:basedOn w:val="DefaultParagraphFont"/>
    <w:rsid w:val="003F532A"/>
  </w:style>
  <w:style w:type="character" w:customStyle="1" w:styleId="eop">
    <w:name w:val="eop"/>
    <w:basedOn w:val="DefaultParagraphFont"/>
    <w:rsid w:val="003F532A"/>
  </w:style>
  <w:style w:type="paragraph" w:styleId="ListParagraph">
    <w:name w:val="List Paragraph"/>
    <w:basedOn w:val="Normal"/>
    <w:uiPriority w:val="34"/>
    <w:qFormat/>
    <w:rsid w:val="00957C4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5425"/>
    <w:rPr>
      <w:i/>
      <w:iCs/>
    </w:rPr>
  </w:style>
  <w:style w:type="character" w:styleId="Strong">
    <w:name w:val="Strong"/>
    <w:basedOn w:val="DefaultParagraphFont"/>
    <w:uiPriority w:val="22"/>
    <w:qFormat/>
    <w:rsid w:val="00AC54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6F"/>
  </w:style>
  <w:style w:type="paragraph" w:styleId="Footer">
    <w:name w:val="footer"/>
    <w:basedOn w:val="Normal"/>
    <w:link w:val="FooterChar"/>
    <w:uiPriority w:val="99"/>
    <w:unhideWhenUsed/>
    <w:rsid w:val="00564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6F"/>
  </w:style>
  <w:style w:type="table" w:styleId="TableGrid">
    <w:name w:val="Table Grid"/>
    <w:basedOn w:val="TableNormal"/>
    <w:uiPriority w:val="39"/>
    <w:rsid w:val="004A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A70A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C61142"/>
    <w:pPr>
      <w:spacing w:after="200" w:line="276" w:lineRule="auto"/>
    </w:pPr>
    <w:rPr>
      <w:rFonts w:ascii="Avenir LT Std 45 Book" w:hAnsi="Avenir LT Std 45 Book"/>
      <w:b/>
      <w:bCs/>
      <w:color w:val="385AA5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C61142"/>
    <w:rPr>
      <w:rFonts w:ascii="Avenir LT Std 45 Book" w:hAnsi="Avenir LT Std 45 Book"/>
      <w:b/>
      <w:bCs/>
      <w:color w:val="385AA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E019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B76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@lucion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Cooper\Downloads\Lucion%20JD%20Template%20new%20brand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F48592C1F844B8D72C76E224E73A5" ma:contentTypeVersion="16" ma:contentTypeDescription="Create a new document." ma:contentTypeScope="" ma:versionID="c7363d46df309c1e4350643ba3c387eb">
  <xsd:schema xmlns:xsd="http://www.w3.org/2001/XMLSchema" xmlns:xs="http://www.w3.org/2001/XMLSchema" xmlns:p="http://schemas.microsoft.com/office/2006/metadata/properties" xmlns:ns2="ad594910-54c0-4cd5-8f0d-e65166ef550b" xmlns:ns3="1a16c9cf-8e80-480e-9ade-8d395440fb53" targetNamespace="http://schemas.microsoft.com/office/2006/metadata/properties" ma:root="true" ma:fieldsID="22222e4edfdeaa9a78236afa9f8c70b5" ns2:_="" ns3:_="">
    <xsd:import namespace="ad594910-54c0-4cd5-8f0d-e65166ef550b"/>
    <xsd:import namespace="1a16c9cf-8e80-480e-9ade-8d395440f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94910-54c0-4cd5-8f0d-e65166ef5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8849d8-56ea-4eed-99d2-7504aabfa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c9cf-8e80-480e-9ade-8d395440fb5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a4051a-1c15-48a7-a7da-32cedacf6151}" ma:internalName="TaxCatchAll" ma:showField="CatchAllData" ma:web="1a16c9cf-8e80-480e-9ade-8d395440f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16c9cf-8e80-480e-9ade-8d395440fb53" xsi:nil="true"/>
    <lcf76f155ced4ddcb4097134ff3c332f xmlns="ad594910-54c0-4cd5-8f0d-e65166ef55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44EF2-726B-48A1-AF18-F34B1C80F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886F4-F35D-4F04-A981-6F4F582F5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94910-54c0-4cd5-8f0d-e65166ef550b"/>
    <ds:schemaRef ds:uri="1a16c9cf-8e80-480e-9ade-8d395440f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1DB21-D7F7-43FB-BF72-78D0F69CAD42}">
  <ds:schemaRefs>
    <ds:schemaRef ds:uri="http://schemas.microsoft.com/office/2006/metadata/properties"/>
    <ds:schemaRef ds:uri="http://schemas.microsoft.com/office/infopath/2007/PartnerControls"/>
    <ds:schemaRef ds:uri="1a16c9cf-8e80-480e-9ade-8d395440fb53"/>
    <ds:schemaRef ds:uri="ad594910-54c0-4cd5-8f0d-e65166ef550b"/>
  </ds:schemaRefs>
</ds:datastoreItem>
</file>

<file path=docMetadata/LabelInfo.xml><?xml version="1.0" encoding="utf-8"?>
<clbl:labelList xmlns:clbl="http://schemas.microsoft.com/office/2020/mipLabelMetadata">
  <clbl:label id="{c0891cfd-6ee4-4895-b825-eda093b02952}" enabled="0" method="" siteId="{c0891cfd-6ee4-4895-b825-eda093b029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Lucion JD Template new branding</Template>
  <TotalTime>0</TotalTime>
  <Pages>3</Pages>
  <Words>898</Words>
  <Characters>4087</Characters>
  <Application>Microsoft Office Word</Application>
  <DocSecurity>0</DocSecurity>
  <Lines>255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Cooper</dc:creator>
  <cp:lastModifiedBy>Andrew Wise</cp:lastModifiedBy>
  <cp:revision>2</cp:revision>
  <cp:lastPrinted>2026-03-10T13:23:00Z</cp:lastPrinted>
  <dcterms:created xsi:type="dcterms:W3CDTF">2026-05-01T10:30:00Z</dcterms:created>
  <dcterms:modified xsi:type="dcterms:W3CDTF">2026-05-01T10:30:00Z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0x010100517F48592C1F844B8D72C76E224E73A5</vt:lpwstr>
  </property>
  <property fmtid="{D5CDD505-2E9C-101B-9397-08002B2CF9AE}" pid="3" name="MediaServiceImageTags">
    <vt:lpwstr/>
  </property>
  <property fmtid="{D5CDD505-2E9C-101B-9397-08002B2CF9AE}" pid="4" name="Order">
    <vt:r8>18200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