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7AFC" w14:textId="77777777" w:rsidR="00AA0950" w:rsidRDefault="00000000">
      <w:pPr>
        <w:pStyle w:val="Style1"/>
        <w:rPr>
          <w:rStyle w:val="None"/>
          <w:sz w:val="40"/>
          <w:szCs w:val="40"/>
        </w:rPr>
      </w:pPr>
      <w:r>
        <w:rPr>
          <w:rStyle w:val="None"/>
          <w:rFonts w:ascii="Avenir Next LT Pro" w:eastAsia="Avenir Next LT Pro" w:hAnsi="Avenir Next LT Pro" w:cs="Avenir Next LT Pro"/>
          <w:color w:val="344F9E"/>
          <w:sz w:val="44"/>
          <w:szCs w:val="44"/>
          <w:u w:color="344F9E"/>
        </w:rPr>
        <w:t>Business Development Manager</w:t>
      </w:r>
    </w:p>
    <w:p w14:paraId="4514C307" w14:textId="77777777" w:rsidR="00AA0950" w:rsidRDefault="00000000">
      <w:pPr>
        <w:pStyle w:val="Heading3"/>
        <w:jc w:val="both"/>
        <w:rPr>
          <w:rStyle w:val="None"/>
          <w:rFonts w:ascii="Avenir Next LT Pro" w:eastAsia="Avenir Next LT Pro" w:hAnsi="Avenir Next LT Pro" w:cs="Avenir Next LT Pro"/>
          <w:color w:val="344F9E"/>
          <w:u w:color="344F9E"/>
        </w:rPr>
      </w:pPr>
      <w:r>
        <w:rPr>
          <w:rStyle w:val="None"/>
          <w:rFonts w:ascii="Avenir Next LT Pro" w:eastAsia="Avenir Next LT Pro" w:hAnsi="Avenir Next LT Pro" w:cs="Avenir Next LT Pro"/>
          <w:color w:val="344F9E"/>
          <w:u w:color="344F9E"/>
        </w:rPr>
        <w:t>Who Are We?</w:t>
      </w:r>
    </w:p>
    <w:p w14:paraId="488AC733" w14:textId="77777777" w:rsidR="00AA0950" w:rsidRDefault="00000000">
      <w:pPr>
        <w:pStyle w:val="BodyA"/>
        <w:jc w:val="both"/>
        <w:rPr>
          <w:rStyle w:val="None"/>
          <w:rFonts w:ascii="Avenir Next LT Pro" w:eastAsia="Avenir Next LT Pro" w:hAnsi="Avenir Next LT Pro" w:cs="Avenir Next LT Pro"/>
          <w:color w:val="212529"/>
          <w:sz w:val="20"/>
          <w:szCs w:val="20"/>
          <w:u w:color="212529"/>
        </w:rPr>
      </w:pPr>
      <w:r>
        <w:rPr>
          <w:rStyle w:val="None"/>
          <w:rFonts w:ascii="Avenir Next LT Pro" w:eastAsia="Avenir Next LT Pro" w:hAnsi="Avenir Next LT Pro" w:cs="Avenir Next LT Pro"/>
          <w:sz w:val="20"/>
          <w:szCs w:val="20"/>
          <w:lang w:val="en-US"/>
        </w:rPr>
        <w:t xml:space="preserve">Lucion is a purpose-driven, beyond net-zero company, dedicated to protecting people from hazardous environments and protecting the environment from the impacts of people. Our name, Luc (to illuminate) / ion (to </w:t>
      </w:r>
      <w:proofErr w:type="gramStart"/>
      <w:r>
        <w:rPr>
          <w:rStyle w:val="None"/>
          <w:rFonts w:ascii="Avenir Next LT Pro" w:eastAsia="Avenir Next LT Pro" w:hAnsi="Avenir Next LT Pro" w:cs="Avenir Next LT Pro"/>
          <w:sz w:val="20"/>
          <w:szCs w:val="20"/>
          <w:lang w:val="en-US"/>
        </w:rPr>
        <w:t>take action</w:t>
      </w:r>
      <w:proofErr w:type="gramEnd"/>
      <w:r>
        <w:rPr>
          <w:rStyle w:val="None"/>
          <w:rFonts w:ascii="Avenir Next LT Pro" w:eastAsia="Avenir Next LT Pro" w:hAnsi="Avenir Next LT Pro" w:cs="Avenir Next LT Pro"/>
          <w:sz w:val="20"/>
          <w:szCs w:val="20"/>
          <w:lang w:val="en-US"/>
        </w:rPr>
        <w:t xml:space="preserve">), reflects our mission, to shed light on challenges and </w:t>
      </w:r>
      <w:proofErr w:type="gramStart"/>
      <w:r>
        <w:rPr>
          <w:rStyle w:val="None"/>
          <w:rFonts w:ascii="Avenir Next LT Pro" w:eastAsia="Avenir Next LT Pro" w:hAnsi="Avenir Next LT Pro" w:cs="Avenir Next LT Pro"/>
          <w:sz w:val="20"/>
          <w:szCs w:val="20"/>
          <w:lang w:val="en-US"/>
        </w:rPr>
        <w:t>take action</w:t>
      </w:r>
      <w:proofErr w:type="gramEnd"/>
      <w:r>
        <w:rPr>
          <w:rStyle w:val="None"/>
          <w:rFonts w:ascii="Avenir Next LT Pro" w:eastAsia="Avenir Next LT Pro" w:hAnsi="Avenir Next LT Pro" w:cs="Avenir Next LT Pro"/>
          <w:b/>
          <w:bCs/>
          <w:i/>
          <w:iCs/>
          <w:color w:val="0667FF"/>
          <w:sz w:val="20"/>
          <w:szCs w:val="20"/>
          <w:u w:color="0667FF"/>
        </w:rPr>
        <w:t>.</w:t>
      </w:r>
    </w:p>
    <w:p w14:paraId="0F08B956" w14:textId="77777777" w:rsidR="00AA0950" w:rsidRDefault="00000000">
      <w:pPr>
        <w:pStyle w:val="BodyA"/>
        <w:jc w:val="both"/>
        <w:rPr>
          <w:rStyle w:val="None"/>
          <w:rFonts w:ascii="Avenir Next LT Pro" w:eastAsia="Avenir Next LT Pro" w:hAnsi="Avenir Next LT Pro" w:cs="Avenir Next LT Pro"/>
          <w:color w:val="212529"/>
          <w:sz w:val="20"/>
          <w:szCs w:val="20"/>
          <w:u w:color="212529"/>
          <w:shd w:val="clear" w:color="auto" w:fill="FFFFFF"/>
        </w:rPr>
      </w:pPr>
      <w:r>
        <w:rPr>
          <w:rStyle w:val="None"/>
          <w:rFonts w:ascii="Avenir Next LT Pro" w:eastAsia="Avenir Next LT Pro" w:hAnsi="Avenir Next LT Pro" w:cs="Avenir Next LT Pro"/>
          <w:color w:val="212529"/>
          <w:sz w:val="20"/>
          <w:szCs w:val="20"/>
          <w:u w:color="212529"/>
          <w:shd w:val="clear" w:color="auto" w:fill="FFFFFF"/>
          <w:lang w:val="en-US"/>
        </w:rPr>
        <w:t xml:space="preserve">We facilitate the sustainable development of clients across 12 key sectors worldwide </w:t>
      </w:r>
      <w:r>
        <w:rPr>
          <w:rStyle w:val="None"/>
          <w:rFonts w:ascii="Avenir Next LT Pro" w:eastAsia="Avenir Next LT Pro" w:hAnsi="Avenir Next LT Pro" w:cs="Avenir Next LT Pro"/>
          <w:color w:val="212529"/>
          <w:sz w:val="20"/>
          <w:szCs w:val="20"/>
          <w:u w:color="212529"/>
          <w:lang w:val="en-US"/>
        </w:rPr>
        <w:t xml:space="preserve">providing </w:t>
      </w:r>
      <w:r>
        <w:rPr>
          <w:rStyle w:val="None"/>
          <w:rFonts w:ascii="Avenir Next LT Pro" w:eastAsia="Avenir Next LT Pro" w:hAnsi="Avenir Next LT Pro" w:cs="Avenir Next LT Pro"/>
          <w:color w:val="212529"/>
          <w:sz w:val="20"/>
          <w:szCs w:val="20"/>
          <w:u w:color="212529"/>
          <w:shd w:val="clear" w:color="auto" w:fill="FFFFFF"/>
          <w:lang w:val="en-US"/>
        </w:rPr>
        <w:t>risk mitigation services through inspection, assessment and advisory services. Our commitment to quality across those areas is reflected in our ISO 9001, ISO 14001, and ISO 45001 accreditations. We are the first choice for a safer and more sustainable future.</w:t>
      </w:r>
    </w:p>
    <w:p w14:paraId="5CBAC87F" w14:textId="77777777" w:rsidR="00AA0950" w:rsidRDefault="00000000">
      <w:pPr>
        <w:pStyle w:val="Heading3"/>
        <w:jc w:val="both"/>
        <w:rPr>
          <w:rStyle w:val="None"/>
          <w:rFonts w:ascii="Avenir Next LT Pro" w:eastAsia="Avenir Next LT Pro" w:hAnsi="Avenir Next LT Pro" w:cs="Avenir Next LT Pro"/>
          <w:color w:val="344F9E"/>
          <w:u w:color="344F9E"/>
        </w:rPr>
      </w:pPr>
      <w:r>
        <w:rPr>
          <w:rStyle w:val="None"/>
          <w:rFonts w:ascii="Avenir Next LT Pro" w:eastAsia="Avenir Next LT Pro" w:hAnsi="Avenir Next LT Pro" w:cs="Avenir Next LT Pro"/>
          <w:color w:val="344F9E"/>
          <w:u w:color="344F9E"/>
        </w:rPr>
        <w:t>Culture and Values</w:t>
      </w:r>
    </w:p>
    <w:p w14:paraId="04AA8915" w14:textId="77777777" w:rsidR="00AA0950" w:rsidRDefault="00000000">
      <w:pPr>
        <w:pStyle w:val="BodyA"/>
        <w:jc w:val="both"/>
        <w:rPr>
          <w:rStyle w:val="None"/>
          <w:rFonts w:ascii="Avenir Next LT Pro" w:eastAsia="Avenir Next LT Pro" w:hAnsi="Avenir Next LT Pro" w:cs="Avenir Next LT Pro"/>
          <w:sz w:val="20"/>
          <w:szCs w:val="20"/>
        </w:rPr>
      </w:pPr>
      <w:r>
        <w:rPr>
          <w:rStyle w:val="None"/>
          <w:rFonts w:ascii="Avenir Next LT Pro" w:eastAsia="Avenir Next LT Pro" w:hAnsi="Avenir Next LT Pro" w:cs="Avenir Next LT Pro"/>
          <w:color w:val="212529"/>
          <w:sz w:val="20"/>
          <w:szCs w:val="20"/>
          <w:u w:color="212529"/>
          <w:shd w:val="clear" w:color="auto" w:fill="FFFFFF"/>
          <w:lang w:val="en-US"/>
        </w:rPr>
        <w:t xml:space="preserve">The very nature of what we do ensures that our values are embedded in our daily work and so, has established a clear culture of </w:t>
      </w:r>
      <w:r>
        <w:rPr>
          <w:rStyle w:val="None"/>
          <w:rFonts w:ascii="Avenir Next LT Pro" w:eastAsia="Avenir Next LT Pro" w:hAnsi="Avenir Next LT Pro" w:cs="Avenir Next LT Pro"/>
          <w:sz w:val="20"/>
          <w:szCs w:val="20"/>
          <w:lang w:val="en-US"/>
        </w:rPr>
        <w:t xml:space="preserve">Integrity, Innovation, Sustainability, Trust and Commitment. The ability to act out our values daily brings purpose to what we do and brings satisfaction to our employees’ work through </w:t>
      </w:r>
      <w:r>
        <w:rPr>
          <w:rStyle w:val="None"/>
          <w:rFonts w:ascii="Avenir Next LT Pro" w:eastAsia="Avenir Next LT Pro" w:hAnsi="Avenir Next LT Pro" w:cs="Avenir Next LT Pro"/>
          <w:b/>
          <w:bCs/>
          <w:sz w:val="20"/>
          <w:szCs w:val="20"/>
          <w:lang w:val="fr-FR"/>
        </w:rPr>
        <w:t>engagement</w:t>
      </w:r>
      <w:r>
        <w:rPr>
          <w:rStyle w:val="None"/>
          <w:rFonts w:ascii="Avenir Next LT Pro" w:eastAsia="Avenir Next LT Pro" w:hAnsi="Avenir Next LT Pro" w:cs="Avenir Next LT Pro"/>
          <w:color w:val="212529"/>
          <w:sz w:val="20"/>
          <w:szCs w:val="20"/>
          <w:u w:color="212529"/>
          <w:shd w:val="clear" w:color="auto" w:fill="FFFFFF"/>
        </w:rPr>
        <w:t>,</w:t>
      </w:r>
      <w:r>
        <w:rPr>
          <w:rStyle w:val="None"/>
          <w:rFonts w:ascii="Avenir Next LT Pro" w:eastAsia="Avenir Next LT Pro" w:hAnsi="Avenir Next LT Pro" w:cs="Avenir Next LT Pro"/>
          <w:color w:val="212529"/>
          <w:sz w:val="20"/>
          <w:szCs w:val="20"/>
          <w:u w:color="212529"/>
          <w:shd w:val="clear" w:color="auto" w:fill="FFFFFF"/>
          <w:lang w:val="en-US"/>
        </w:rPr>
        <w:t> </w:t>
      </w:r>
      <w:r>
        <w:rPr>
          <w:rStyle w:val="None"/>
          <w:rFonts w:ascii="Avenir Next LT Pro" w:eastAsia="Avenir Next LT Pro" w:hAnsi="Avenir Next LT Pro" w:cs="Avenir Next LT Pro"/>
          <w:b/>
          <w:bCs/>
          <w:sz w:val="20"/>
          <w:szCs w:val="20"/>
          <w:lang w:val="en-US"/>
        </w:rPr>
        <w:t>motivation </w:t>
      </w:r>
      <w:r>
        <w:rPr>
          <w:rStyle w:val="None"/>
          <w:rFonts w:ascii="Avenir Next LT Pro" w:eastAsia="Avenir Next LT Pro" w:hAnsi="Avenir Next LT Pro" w:cs="Avenir Next LT Pro"/>
          <w:color w:val="212529"/>
          <w:sz w:val="20"/>
          <w:szCs w:val="20"/>
          <w:u w:color="212529"/>
          <w:shd w:val="clear" w:color="auto" w:fill="FFFFFF"/>
        </w:rPr>
        <w:t>and</w:t>
      </w:r>
      <w:r>
        <w:rPr>
          <w:rStyle w:val="None"/>
          <w:rFonts w:ascii="Avenir Next LT Pro" w:eastAsia="Avenir Next LT Pro" w:hAnsi="Avenir Next LT Pro" w:cs="Avenir Next LT Pro"/>
          <w:color w:val="212529"/>
          <w:sz w:val="20"/>
          <w:szCs w:val="20"/>
          <w:u w:color="212529"/>
          <w:shd w:val="clear" w:color="auto" w:fill="FFFFFF"/>
          <w:lang w:val="en-US"/>
        </w:rPr>
        <w:t> </w:t>
      </w:r>
      <w:proofErr w:type="gramStart"/>
      <w:r>
        <w:rPr>
          <w:rStyle w:val="None"/>
          <w:rFonts w:ascii="Avenir Next LT Pro" w:eastAsia="Avenir Next LT Pro" w:hAnsi="Avenir Next LT Pro" w:cs="Avenir Next LT Pro"/>
          <w:b/>
          <w:bCs/>
          <w:sz w:val="20"/>
          <w:szCs w:val="20"/>
          <w:lang w:val="en-US"/>
        </w:rPr>
        <w:t>values based</w:t>
      </w:r>
      <w:proofErr w:type="gramEnd"/>
      <w:r>
        <w:rPr>
          <w:rStyle w:val="None"/>
          <w:rFonts w:ascii="Avenir Next LT Pro" w:eastAsia="Avenir Next LT Pro" w:hAnsi="Avenir Next LT Pro" w:cs="Avenir Next LT Pro"/>
          <w:b/>
          <w:bCs/>
          <w:sz w:val="20"/>
          <w:szCs w:val="20"/>
          <w:lang w:val="en-US"/>
        </w:rPr>
        <w:t xml:space="preserve"> roles</w:t>
      </w:r>
      <w:r>
        <w:rPr>
          <w:rStyle w:val="None"/>
          <w:rFonts w:ascii="Avenir Next LT Pro" w:eastAsia="Avenir Next LT Pro" w:hAnsi="Avenir Next LT Pro" w:cs="Avenir Next LT Pro"/>
          <w:color w:val="212529"/>
          <w:sz w:val="20"/>
          <w:szCs w:val="20"/>
          <w:u w:color="212529"/>
          <w:shd w:val="clear" w:color="auto" w:fill="FFFFFF"/>
        </w:rPr>
        <w:t>.</w:t>
      </w:r>
      <w:r>
        <w:rPr>
          <w:rStyle w:val="None"/>
          <w:rFonts w:ascii="Avenir Next LT Pro" w:eastAsia="Avenir Next LT Pro" w:hAnsi="Avenir Next LT Pro" w:cs="Avenir Next LT Pro"/>
          <w:sz w:val="20"/>
          <w:szCs w:val="20"/>
        </w:rPr>
        <w:t xml:space="preserve"> </w:t>
      </w:r>
    </w:p>
    <w:p w14:paraId="1D598F0C" w14:textId="77777777" w:rsidR="00AA0950" w:rsidRDefault="00000000">
      <w:pPr>
        <w:pStyle w:val="BodyA"/>
        <w:jc w:val="both"/>
        <w:rPr>
          <w:rStyle w:val="None"/>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lang w:val="en-US"/>
        </w:rPr>
        <w:t xml:space="preserve">When you join Lucion, you join more than just a set of work colleagues. We are a like-minded community with a shared vision to protect people and planet. </w:t>
      </w:r>
    </w:p>
    <w:p w14:paraId="0FD17D7A" w14:textId="77777777" w:rsidR="00AA0950" w:rsidRDefault="00000000">
      <w:pPr>
        <w:pStyle w:val="Heading3"/>
        <w:jc w:val="both"/>
        <w:rPr>
          <w:rStyle w:val="None"/>
          <w:rFonts w:ascii="Avenir Next LT Pro" w:eastAsia="Avenir Next LT Pro" w:hAnsi="Avenir Next LT Pro" w:cs="Avenir Next LT Pro"/>
          <w:color w:val="344F9E"/>
          <w:u w:color="344F9E"/>
        </w:rPr>
      </w:pPr>
      <w:r>
        <w:rPr>
          <w:rStyle w:val="None"/>
          <w:rFonts w:ascii="Avenir Next LT Pro" w:eastAsia="Avenir Next LT Pro" w:hAnsi="Avenir Next LT Pro" w:cs="Avenir Next LT Pro"/>
          <w:color w:val="344F9E"/>
          <w:u w:color="344F9E"/>
        </w:rPr>
        <w:t>Role</w:t>
      </w:r>
    </w:p>
    <w:p w14:paraId="72C77B0C" w14:textId="77777777" w:rsidR="00AA0950" w:rsidRDefault="00000000">
      <w:pPr>
        <w:pStyle w:val="Default"/>
        <w:spacing w:before="0" w:after="200" w:line="240" w:lineRule="auto"/>
        <w:rPr>
          <w:rFonts w:ascii="Helvetica" w:eastAsia="Helvetica" w:hAnsi="Helvetica" w:cs="Helvetica"/>
          <w:color w:val="333333"/>
          <w:sz w:val="28"/>
          <w:szCs w:val="28"/>
        </w:rPr>
      </w:pPr>
      <w:r>
        <w:rPr>
          <w:rStyle w:val="None"/>
          <w:rFonts w:ascii="Avenir Next LT Pro" w:eastAsia="Avenir Next LT Pro" w:hAnsi="Avenir Next LT Pro" w:cs="Avenir Next LT Pro"/>
          <w:color w:val="333333"/>
          <w:sz w:val="20"/>
          <w:szCs w:val="20"/>
        </w:rPr>
        <w:t xml:space="preserve">We have an exciting, new opportunity for Business Development Managers to come and join us here at Lucion and support our continuous growth! We are looking for an experienced Business Development Managers to join our team. This role can be </w:t>
      </w:r>
      <w:proofErr w:type="gramStart"/>
      <w:r>
        <w:rPr>
          <w:rStyle w:val="None"/>
          <w:rFonts w:ascii="Avenir Next LT Pro" w:eastAsia="Avenir Next LT Pro" w:hAnsi="Avenir Next LT Pro" w:cs="Avenir Next LT Pro"/>
          <w:color w:val="333333"/>
          <w:sz w:val="20"/>
          <w:szCs w:val="20"/>
        </w:rPr>
        <w:t>based out of</w:t>
      </w:r>
      <w:proofErr w:type="gramEnd"/>
      <w:r>
        <w:rPr>
          <w:rStyle w:val="None"/>
          <w:rFonts w:ascii="Avenir Next LT Pro" w:eastAsia="Avenir Next LT Pro" w:hAnsi="Avenir Next LT Pro" w:cs="Avenir Next LT Pro"/>
          <w:color w:val="333333"/>
          <w:sz w:val="20"/>
          <w:szCs w:val="20"/>
        </w:rPr>
        <w:t xml:space="preserve"> any of UK offices. </w:t>
      </w:r>
    </w:p>
    <w:p w14:paraId="69C8715F" w14:textId="77777777" w:rsidR="00AA0950" w:rsidRDefault="00000000">
      <w:pPr>
        <w:pStyle w:val="Heading3"/>
        <w:jc w:val="both"/>
        <w:rPr>
          <w:rStyle w:val="None"/>
          <w:rFonts w:ascii="Avenir Next LT Pro" w:eastAsia="Avenir Next LT Pro" w:hAnsi="Avenir Next LT Pro" w:cs="Avenir Next LT Pro"/>
          <w:color w:val="344F9E"/>
          <w:u w:color="344F9E"/>
        </w:rPr>
      </w:pPr>
      <w:r>
        <w:rPr>
          <w:rStyle w:val="None"/>
          <w:rFonts w:ascii="Avenir Next LT Pro" w:eastAsia="Avenir Next LT Pro" w:hAnsi="Avenir Next LT Pro" w:cs="Avenir Next LT Pro"/>
          <w:color w:val="344F9E"/>
          <w:u w:color="344F9E"/>
        </w:rPr>
        <w:t>How You’ll Contribute</w:t>
      </w:r>
    </w:p>
    <w:p w14:paraId="49B226A6"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With the commercial team, build and agree a business plan that sets out the activities, priorities, big bets and initiatives in your target market/sectors and geography, ensuring your targets can be exceeded. </w:t>
      </w:r>
    </w:p>
    <w:p w14:paraId="52817FAD"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Manage your inbound lead generation funnel of opportunity, generated from various sources, ensuring an adequate pipeline of new business/client opportunity exits to exceed targets and KPIs. </w:t>
      </w:r>
    </w:p>
    <w:p w14:paraId="4D0BF3BA"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Ensure a data-driven approach to prospecting, focusing on services and sectors with the highest propensity to buy, then align customer challenges to Lucion best-in-class services.  </w:t>
      </w:r>
    </w:p>
    <w:p w14:paraId="5E920547"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xml:space="preserve">Use opportunity qualification techniques such as BANT, MEDDICC and similar, to ensure opportunities are scored and </w:t>
      </w:r>
      <w:proofErr w:type="spellStart"/>
      <w:r>
        <w:rPr>
          <w:rStyle w:val="None"/>
          <w:rFonts w:ascii="Avenir Next LT Pro" w:eastAsia="Avenir Next LT Pro" w:hAnsi="Avenir Next LT Pro" w:cs="Avenir Next LT Pro"/>
          <w:color w:val="333333"/>
          <w:sz w:val="28"/>
          <w:szCs w:val="28"/>
          <w:shd w:val="clear" w:color="auto" w:fill="FFFFFF"/>
        </w:rPr>
        <w:t>prioritised</w:t>
      </w:r>
      <w:proofErr w:type="spellEnd"/>
      <w:r>
        <w:rPr>
          <w:rStyle w:val="None"/>
          <w:rFonts w:ascii="Avenir Next LT Pro" w:eastAsia="Avenir Next LT Pro" w:hAnsi="Avenir Next LT Pro" w:cs="Avenir Next LT Pro"/>
          <w:color w:val="333333"/>
          <w:sz w:val="28"/>
          <w:szCs w:val="28"/>
          <w:shd w:val="clear" w:color="auto" w:fill="FFFFFF"/>
        </w:rPr>
        <w:t xml:space="preserve"> as appropriate to bring focus and urgency. </w:t>
      </w:r>
    </w:p>
    <w:p w14:paraId="22E1656A"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xml:space="preserve"> Have experience of rigorous forecasting processes ensuring the pipeline of new business opportunity is known and managed </w:t>
      </w:r>
      <w:r>
        <w:rPr>
          <w:rStyle w:val="None"/>
          <w:rFonts w:ascii="Avenir Next LT Pro" w:eastAsia="Avenir Next LT Pro" w:hAnsi="Avenir Next LT Pro" w:cs="Avenir Next LT Pro"/>
          <w:color w:val="333333"/>
          <w:sz w:val="28"/>
          <w:szCs w:val="28"/>
          <w:shd w:val="clear" w:color="auto" w:fill="FFFFFF"/>
        </w:rPr>
        <w:lastRenderedPageBreak/>
        <w:t>whilst keeping all opportunities current and up to date across all systems. </w:t>
      </w:r>
    </w:p>
    <w:p w14:paraId="3BFC4735"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Recommend and attend relevant networking and industry events, ensuring leads are generated, qualified, and entered in the CRM pipeline before tracking the ROI from leads generated. </w:t>
      </w:r>
    </w:p>
    <w:p w14:paraId="5844A2D4"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Work with subject matter experts to prepare high quality quotations ensuring that the technical requirements of contracts are adequately reviewed and delivered to a high standard. </w:t>
      </w:r>
    </w:p>
    <w:p w14:paraId="5C279267"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xml:space="preserve"> You are responsible for the end-to-end sales process, ensuring that orders </w:t>
      </w:r>
      <w:proofErr w:type="gramStart"/>
      <w:r>
        <w:rPr>
          <w:rStyle w:val="None"/>
          <w:rFonts w:ascii="Avenir Next LT Pro" w:eastAsia="Avenir Next LT Pro" w:hAnsi="Avenir Next LT Pro" w:cs="Avenir Next LT Pro"/>
          <w:color w:val="333333"/>
          <w:sz w:val="28"/>
          <w:szCs w:val="28"/>
          <w:shd w:val="clear" w:color="auto" w:fill="FFFFFF"/>
        </w:rPr>
        <w:t>are in</w:t>
      </w:r>
      <w:proofErr w:type="gramEnd"/>
      <w:r>
        <w:rPr>
          <w:rStyle w:val="None"/>
          <w:rFonts w:ascii="Avenir Next LT Pro" w:eastAsia="Avenir Next LT Pro" w:hAnsi="Avenir Next LT Pro" w:cs="Avenir Next LT Pro"/>
          <w:color w:val="333333"/>
          <w:sz w:val="28"/>
          <w:szCs w:val="28"/>
          <w:shd w:val="clear" w:color="auto" w:fill="FFFFFF"/>
        </w:rPr>
        <w:t xml:space="preserve"> placed in line with company policy and credit checked before any </w:t>
      </w:r>
      <w:proofErr w:type="gramStart"/>
      <w:r>
        <w:rPr>
          <w:rStyle w:val="None"/>
          <w:rFonts w:ascii="Avenir Next LT Pro" w:eastAsia="Avenir Next LT Pro" w:hAnsi="Avenir Next LT Pro" w:cs="Avenir Next LT Pro"/>
          <w:color w:val="333333"/>
          <w:sz w:val="28"/>
          <w:szCs w:val="28"/>
          <w:shd w:val="clear" w:color="auto" w:fill="FFFFFF"/>
        </w:rPr>
        <w:t>works start</w:t>
      </w:r>
      <w:proofErr w:type="gramEnd"/>
      <w:r>
        <w:rPr>
          <w:rStyle w:val="None"/>
          <w:rFonts w:ascii="Avenir Next LT Pro" w:eastAsia="Avenir Next LT Pro" w:hAnsi="Avenir Next LT Pro" w:cs="Avenir Next LT Pro"/>
          <w:color w:val="333333"/>
          <w:sz w:val="28"/>
          <w:szCs w:val="28"/>
          <w:shd w:val="clear" w:color="auto" w:fill="FFFFFF"/>
        </w:rPr>
        <w:t xml:space="preserve"> onsite. </w:t>
      </w:r>
    </w:p>
    <w:p w14:paraId="75286F21"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xml:space="preserve"> Working with the Account/Client Success teams throughout the group to ensure cross-selling from the existing client base, generating referrals and introductions from the accounts team to </w:t>
      </w:r>
      <w:proofErr w:type="spellStart"/>
      <w:r>
        <w:rPr>
          <w:rStyle w:val="None"/>
          <w:rFonts w:ascii="Avenir Next LT Pro" w:eastAsia="Avenir Next LT Pro" w:hAnsi="Avenir Next LT Pro" w:cs="Avenir Next LT Pro"/>
          <w:color w:val="333333"/>
          <w:sz w:val="28"/>
          <w:szCs w:val="28"/>
          <w:shd w:val="clear" w:color="auto" w:fill="FFFFFF"/>
        </w:rPr>
        <w:t>optimise</w:t>
      </w:r>
      <w:proofErr w:type="spellEnd"/>
      <w:r>
        <w:rPr>
          <w:rStyle w:val="None"/>
          <w:rFonts w:ascii="Avenir Next LT Pro" w:eastAsia="Avenir Next LT Pro" w:hAnsi="Avenir Next LT Pro" w:cs="Avenir Next LT Pro"/>
          <w:color w:val="333333"/>
          <w:sz w:val="28"/>
          <w:szCs w:val="28"/>
          <w:shd w:val="clear" w:color="auto" w:fill="FFFFFF"/>
        </w:rPr>
        <w:t xml:space="preserve"> new business opportunities.  </w:t>
      </w:r>
    </w:p>
    <w:p w14:paraId="2B3C2C8A"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Ensuring KPIs, targets and reporting is reviewed with commercial leaders as required to bring clarity whilst enlisting management help and support as needed. </w:t>
      </w:r>
    </w:p>
    <w:p w14:paraId="3E85852C"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proofErr w:type="gramStart"/>
      <w:r>
        <w:rPr>
          <w:rStyle w:val="None"/>
          <w:rFonts w:ascii="Avenir Next LT Pro" w:eastAsia="Avenir Next LT Pro" w:hAnsi="Avenir Next LT Pro" w:cs="Avenir Next LT Pro"/>
          <w:color w:val="333333"/>
          <w:sz w:val="28"/>
          <w:szCs w:val="28"/>
          <w:shd w:val="clear" w:color="auto" w:fill="FFFFFF"/>
        </w:rPr>
        <w:t>Be</w:t>
      </w:r>
      <w:proofErr w:type="gramEnd"/>
      <w:r>
        <w:rPr>
          <w:rStyle w:val="None"/>
          <w:rFonts w:ascii="Avenir Next LT Pro" w:eastAsia="Avenir Next LT Pro" w:hAnsi="Avenir Next LT Pro" w:cs="Avenir Next LT Pro"/>
          <w:color w:val="333333"/>
          <w:sz w:val="28"/>
          <w:szCs w:val="28"/>
          <w:shd w:val="clear" w:color="auto" w:fill="FFFFFF"/>
        </w:rPr>
        <w:t xml:space="preserve"> a team player, supporting, encouraging, and mentoring colleagues across the group, whilst sharing best-practice innovation to help the team develop and grow. </w:t>
      </w:r>
    </w:p>
    <w:p w14:paraId="2352B710"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Providing reporting as needed highlighting and risks, issues, or deficiencies along with remediation plans and recommendations. </w:t>
      </w:r>
    </w:p>
    <w:p w14:paraId="37459EA1"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Use all available tools, including the CRM and pipeline management tools, to comprehensively update all sales and prospecting related activities, along with customer quotations, to create one-view of the customer. </w:t>
      </w:r>
    </w:p>
    <w:p w14:paraId="04E35AB6"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proofErr w:type="gramStart"/>
      <w:r>
        <w:rPr>
          <w:rStyle w:val="None"/>
          <w:rFonts w:ascii="Avenir Next LT Pro" w:eastAsia="Avenir Next LT Pro" w:hAnsi="Avenir Next LT Pro" w:cs="Avenir Next LT Pro"/>
          <w:color w:val="333333"/>
          <w:sz w:val="28"/>
          <w:szCs w:val="28"/>
          <w:shd w:val="clear" w:color="auto" w:fill="FFFFFF"/>
        </w:rPr>
        <w:t>Any other</w:t>
      </w:r>
      <w:proofErr w:type="gramEnd"/>
      <w:r>
        <w:rPr>
          <w:rStyle w:val="None"/>
          <w:rFonts w:ascii="Avenir Next LT Pro" w:eastAsia="Avenir Next LT Pro" w:hAnsi="Avenir Next LT Pro" w:cs="Avenir Next LT Pro"/>
          <w:color w:val="333333"/>
          <w:sz w:val="28"/>
          <w:szCs w:val="28"/>
          <w:shd w:val="clear" w:color="auto" w:fill="FFFFFF"/>
        </w:rPr>
        <w:t xml:space="preserve"> reasonable duties requested by the Leadership team, with the overall aim of providing customers with best-in-class service. </w:t>
      </w:r>
    </w:p>
    <w:p w14:paraId="211BB1E4" w14:textId="77777777" w:rsidR="00AA0950" w:rsidRDefault="00AA0950">
      <w:pPr>
        <w:pStyle w:val="BodyA"/>
        <w:numPr>
          <w:ilvl w:val="0"/>
          <w:numId w:val="3"/>
        </w:numPr>
        <w:jc w:val="both"/>
      </w:pPr>
    </w:p>
    <w:p w14:paraId="3E842D07" w14:textId="77777777" w:rsidR="00AA0950" w:rsidRDefault="00000000">
      <w:pPr>
        <w:pStyle w:val="Heading3"/>
        <w:jc w:val="both"/>
        <w:rPr>
          <w:rStyle w:val="None"/>
          <w:rFonts w:ascii="Avenir Next LT Pro" w:eastAsia="Avenir Next LT Pro" w:hAnsi="Avenir Next LT Pro" w:cs="Avenir Next LT Pro"/>
          <w:color w:val="344F9E"/>
          <w:u w:color="344F9E"/>
        </w:rPr>
      </w:pPr>
      <w:r>
        <w:rPr>
          <w:rStyle w:val="None"/>
          <w:rFonts w:ascii="Avenir Next LT Pro" w:eastAsia="Avenir Next LT Pro" w:hAnsi="Avenir Next LT Pro" w:cs="Avenir Next LT Pro"/>
          <w:color w:val="344F9E"/>
          <w:u w:color="344F9E"/>
        </w:rPr>
        <w:t>Knowledge and Skills</w:t>
      </w:r>
    </w:p>
    <w:p w14:paraId="6FC03E08"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xml:space="preserve">Good knowledge of </w:t>
      </w:r>
      <w:proofErr w:type="gramStart"/>
      <w:r>
        <w:rPr>
          <w:rStyle w:val="None"/>
          <w:rFonts w:ascii="Avenir Next LT Pro" w:eastAsia="Avenir Next LT Pro" w:hAnsi="Avenir Next LT Pro" w:cs="Avenir Next LT Pro"/>
          <w:color w:val="333333"/>
          <w:sz w:val="28"/>
          <w:szCs w:val="28"/>
          <w:shd w:val="clear" w:color="auto" w:fill="FFFFFF"/>
        </w:rPr>
        <w:t>a sales technique</w:t>
      </w:r>
      <w:proofErr w:type="gramEnd"/>
      <w:r>
        <w:rPr>
          <w:rStyle w:val="None"/>
          <w:rFonts w:ascii="Avenir Next LT Pro" w:eastAsia="Avenir Next LT Pro" w:hAnsi="Avenir Next LT Pro" w:cs="Avenir Next LT Pro"/>
          <w:color w:val="333333"/>
          <w:sz w:val="28"/>
          <w:szCs w:val="28"/>
          <w:shd w:val="clear" w:color="auto" w:fill="FFFFFF"/>
        </w:rPr>
        <w:t xml:space="preserve"> such as Challenger, SPIN, Miller Heiman or Sandler along with demonstrable experience of consultative selling methods. </w:t>
      </w:r>
    </w:p>
    <w:p w14:paraId="3D18A69A"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xml:space="preserve">Experienced with selling </w:t>
      </w:r>
      <w:proofErr w:type="gramStart"/>
      <w:r>
        <w:rPr>
          <w:rStyle w:val="None"/>
          <w:rFonts w:ascii="Avenir Next LT Pro" w:eastAsia="Avenir Next LT Pro" w:hAnsi="Avenir Next LT Pro" w:cs="Avenir Next LT Pro"/>
          <w:color w:val="333333"/>
          <w:sz w:val="28"/>
          <w:szCs w:val="28"/>
          <w:shd w:val="clear" w:color="auto" w:fill="FFFFFF"/>
        </w:rPr>
        <w:t>serviced</w:t>
      </w:r>
      <w:proofErr w:type="gramEnd"/>
      <w:r>
        <w:rPr>
          <w:rStyle w:val="None"/>
          <w:rFonts w:ascii="Avenir Next LT Pro" w:eastAsia="Avenir Next LT Pro" w:hAnsi="Avenir Next LT Pro" w:cs="Avenir Next LT Pro"/>
          <w:color w:val="333333"/>
          <w:sz w:val="28"/>
          <w:szCs w:val="28"/>
          <w:shd w:val="clear" w:color="auto" w:fill="FFFFFF"/>
        </w:rPr>
        <w:t xml:space="preserve"> based contractual agreements. </w:t>
      </w:r>
    </w:p>
    <w:p w14:paraId="75BC38C9"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lastRenderedPageBreak/>
        <w:t>Excellent verbal, written, communication and presentation skills. </w:t>
      </w:r>
    </w:p>
    <w:p w14:paraId="50DB64DD"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Experience of opportunity qualification techniques such as BANT or MEDDICC. </w:t>
      </w:r>
    </w:p>
    <w:p w14:paraId="0BB95738"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IT literate and familiar with CRM and forecast systems together with back-office systems and tools such as Microsoft 365. </w:t>
      </w:r>
    </w:p>
    <w:p w14:paraId="6053A628"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Previous sales experience ideally within the consulting risk management sector. </w:t>
      </w:r>
    </w:p>
    <w:p w14:paraId="041A29D2"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proofErr w:type="gramStart"/>
      <w:r>
        <w:rPr>
          <w:rStyle w:val="None"/>
          <w:rFonts w:ascii="Avenir Next LT Pro" w:eastAsia="Avenir Next LT Pro" w:hAnsi="Avenir Next LT Pro" w:cs="Avenir Next LT Pro"/>
          <w:color w:val="333333"/>
          <w:sz w:val="28"/>
          <w:szCs w:val="28"/>
          <w:shd w:val="clear" w:color="auto" w:fill="FFFFFF"/>
        </w:rPr>
        <w:t>Must</w:t>
      </w:r>
      <w:proofErr w:type="gramEnd"/>
      <w:r>
        <w:rPr>
          <w:rStyle w:val="None"/>
          <w:rFonts w:ascii="Avenir Next LT Pro" w:eastAsia="Avenir Next LT Pro" w:hAnsi="Avenir Next LT Pro" w:cs="Avenir Next LT Pro"/>
          <w:color w:val="333333"/>
          <w:sz w:val="28"/>
          <w:szCs w:val="28"/>
          <w:shd w:val="clear" w:color="auto" w:fill="FFFFFF"/>
        </w:rPr>
        <w:t xml:space="preserve"> be willing to travel throughout the UK as required.</w:t>
      </w:r>
    </w:p>
    <w:p w14:paraId="7AC3163B" w14:textId="77777777" w:rsidR="00AA0950" w:rsidRDefault="00000000">
      <w:pPr>
        <w:pStyle w:val="Default"/>
        <w:numPr>
          <w:ilvl w:val="0"/>
          <w:numId w:val="2"/>
        </w:numPr>
        <w:spacing w:before="0" w:line="240" w:lineRule="auto"/>
        <w:rPr>
          <w:rFonts w:ascii="Helvetica" w:hAnsi="Helvetica"/>
          <w:color w:val="333333"/>
          <w:sz w:val="28"/>
          <w:szCs w:val="28"/>
          <w:shd w:val="clear" w:color="auto" w:fill="FFFFFF"/>
        </w:rPr>
      </w:pPr>
      <w:r>
        <w:rPr>
          <w:rStyle w:val="None"/>
          <w:rFonts w:ascii="Avenir Next LT Pro" w:eastAsia="Avenir Next LT Pro" w:hAnsi="Avenir Next LT Pro" w:cs="Avenir Next LT Pro"/>
          <w:color w:val="333333"/>
          <w:sz w:val="28"/>
          <w:szCs w:val="28"/>
          <w:shd w:val="clear" w:color="auto" w:fill="FFFFFF"/>
        </w:rPr>
        <w:t xml:space="preserve">Full UK Driving </w:t>
      </w:r>
      <w:proofErr w:type="spellStart"/>
      <w:r>
        <w:rPr>
          <w:rStyle w:val="None"/>
          <w:rFonts w:ascii="Avenir Next LT Pro" w:eastAsia="Avenir Next LT Pro" w:hAnsi="Avenir Next LT Pro" w:cs="Avenir Next LT Pro"/>
          <w:color w:val="333333"/>
          <w:sz w:val="28"/>
          <w:szCs w:val="28"/>
          <w:shd w:val="clear" w:color="auto" w:fill="FFFFFF"/>
        </w:rPr>
        <w:t>Licence</w:t>
      </w:r>
      <w:proofErr w:type="spellEnd"/>
      <w:r>
        <w:rPr>
          <w:rStyle w:val="None"/>
          <w:rFonts w:ascii="Avenir Next LT Pro" w:eastAsia="Avenir Next LT Pro" w:hAnsi="Avenir Next LT Pro" w:cs="Avenir Next LT Pro"/>
          <w:color w:val="333333"/>
          <w:sz w:val="28"/>
          <w:szCs w:val="28"/>
          <w:shd w:val="clear" w:color="auto" w:fill="FFFFFF"/>
        </w:rPr>
        <w:t> </w:t>
      </w:r>
    </w:p>
    <w:p w14:paraId="2938D770" w14:textId="77777777" w:rsidR="00AA0950" w:rsidRDefault="00AA0950">
      <w:pPr>
        <w:pStyle w:val="BodyA"/>
        <w:widowControl w:val="0"/>
        <w:numPr>
          <w:ilvl w:val="0"/>
          <w:numId w:val="4"/>
        </w:numPr>
        <w:spacing w:after="0" w:line="276" w:lineRule="auto"/>
        <w:jc w:val="both"/>
        <w:rPr>
          <w:sz w:val="20"/>
          <w:szCs w:val="20"/>
        </w:rPr>
      </w:pPr>
    </w:p>
    <w:p w14:paraId="04AD9CDD" w14:textId="77777777" w:rsidR="00AA0950" w:rsidRDefault="00AA0950">
      <w:pPr>
        <w:pStyle w:val="BodyA"/>
        <w:widowControl w:val="0"/>
        <w:spacing w:after="0" w:line="276" w:lineRule="auto"/>
        <w:ind w:left="360"/>
        <w:jc w:val="both"/>
        <w:rPr>
          <w:rStyle w:val="normaltextrun"/>
          <w:rFonts w:ascii="Avenir Next LT Pro" w:eastAsia="Avenir Next LT Pro" w:hAnsi="Avenir Next LT Pro" w:cs="Avenir Next LT Pro"/>
          <w:sz w:val="20"/>
          <w:szCs w:val="20"/>
        </w:rPr>
      </w:pPr>
    </w:p>
    <w:p w14:paraId="13676E1B" w14:textId="77777777" w:rsidR="00AA0950" w:rsidRDefault="00AA0950">
      <w:pPr>
        <w:pStyle w:val="BodyA"/>
        <w:widowControl w:val="0"/>
        <w:spacing w:after="0" w:line="276" w:lineRule="auto"/>
        <w:ind w:left="360"/>
        <w:jc w:val="both"/>
        <w:rPr>
          <w:rStyle w:val="normaltextrun"/>
          <w:rFonts w:ascii="Avenir Next LT Pro" w:eastAsia="Avenir Next LT Pro" w:hAnsi="Avenir Next LT Pro" w:cs="Avenir Next LT Pro"/>
          <w:sz w:val="20"/>
          <w:szCs w:val="20"/>
        </w:rPr>
      </w:pPr>
    </w:p>
    <w:p w14:paraId="01F7AE8B" w14:textId="77777777" w:rsidR="00AA0950" w:rsidRDefault="00AA0950">
      <w:pPr>
        <w:pStyle w:val="BodyA"/>
        <w:widowControl w:val="0"/>
        <w:spacing w:after="0" w:line="276" w:lineRule="auto"/>
        <w:ind w:left="360"/>
        <w:jc w:val="both"/>
        <w:rPr>
          <w:rStyle w:val="normaltextrun"/>
          <w:rFonts w:ascii="Avenir Next LT Pro" w:eastAsia="Avenir Next LT Pro" w:hAnsi="Avenir Next LT Pro" w:cs="Avenir Next LT Pro"/>
          <w:sz w:val="20"/>
          <w:szCs w:val="20"/>
        </w:rPr>
      </w:pPr>
    </w:p>
    <w:p w14:paraId="15EFCED5" w14:textId="77777777" w:rsidR="00AA0950" w:rsidRDefault="00AA0950">
      <w:pPr>
        <w:pStyle w:val="BodyA"/>
        <w:widowControl w:val="0"/>
        <w:spacing w:after="0" w:line="276" w:lineRule="auto"/>
        <w:ind w:left="360"/>
        <w:jc w:val="both"/>
        <w:rPr>
          <w:rStyle w:val="normaltextrun"/>
          <w:rFonts w:ascii="Avenir Next LT Pro" w:eastAsia="Avenir Next LT Pro" w:hAnsi="Avenir Next LT Pro" w:cs="Avenir Next LT Pro"/>
          <w:sz w:val="20"/>
          <w:szCs w:val="20"/>
        </w:rPr>
      </w:pPr>
    </w:p>
    <w:p w14:paraId="2BDE8E09" w14:textId="77777777" w:rsidR="00AA0950" w:rsidRDefault="00000000">
      <w:pPr>
        <w:pStyle w:val="Heading3"/>
        <w:jc w:val="both"/>
        <w:rPr>
          <w:rStyle w:val="None"/>
          <w:rFonts w:ascii="Avenir Next LT Pro" w:eastAsia="Avenir Next LT Pro" w:hAnsi="Avenir Next LT Pro" w:cs="Avenir Next LT Pro"/>
          <w:color w:val="344F9E"/>
          <w:u w:color="344F9E"/>
        </w:rPr>
      </w:pPr>
      <w:proofErr w:type="spellStart"/>
      <w:r>
        <w:rPr>
          <w:rStyle w:val="None"/>
          <w:rFonts w:ascii="Avenir Next LT Pro" w:eastAsia="Avenir Next LT Pro" w:hAnsi="Avenir Next LT Pro" w:cs="Avenir Next LT Pro"/>
          <w:color w:val="344F9E"/>
          <w:u w:color="344F9E"/>
        </w:rPr>
        <w:t>Behaviours</w:t>
      </w:r>
      <w:proofErr w:type="spellEnd"/>
      <w:r>
        <w:rPr>
          <w:rStyle w:val="None"/>
          <w:rFonts w:ascii="Avenir Next LT Pro" w:eastAsia="Avenir Next LT Pro" w:hAnsi="Avenir Next LT Pro" w:cs="Avenir Next LT Pro"/>
          <w:color w:val="344F9E"/>
          <w:u w:color="344F9E"/>
        </w:rPr>
        <w:t xml:space="preserve"> You Will Demonstrate</w:t>
      </w:r>
    </w:p>
    <w:p w14:paraId="13FBB2C8" w14:textId="77777777" w:rsidR="00AA0950" w:rsidRDefault="00000000">
      <w:pPr>
        <w:pStyle w:val="BodyA"/>
        <w:rPr>
          <w:rStyle w:val="None"/>
          <w:i/>
          <w:iCs/>
        </w:rPr>
      </w:pPr>
      <w:r>
        <w:rPr>
          <w:rStyle w:val="EmphasisA"/>
        </w:rPr>
        <w:t>Please note the below is an example of how this can be completed but these need to be ROLE SPECIFIC</w:t>
      </w:r>
    </w:p>
    <w:tbl>
      <w:tblPr>
        <w:tblW w:w="92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1"/>
        <w:gridCol w:w="7593"/>
      </w:tblGrid>
      <w:tr w:rsidR="00AA0950" w14:paraId="4B23D1CF" w14:textId="77777777">
        <w:trPr>
          <w:trHeight w:val="1240"/>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80" w:type="dxa"/>
              <w:left w:w="80" w:type="dxa"/>
              <w:bottom w:w="80" w:type="dxa"/>
              <w:right w:w="80" w:type="dxa"/>
            </w:tcMar>
          </w:tcPr>
          <w:p w14:paraId="3A066F62" w14:textId="77777777" w:rsidR="00AA0950" w:rsidRDefault="00000000">
            <w:pPr>
              <w:pStyle w:val="BodyA"/>
              <w:spacing w:after="0" w:line="240" w:lineRule="auto"/>
              <w:jc w:val="both"/>
            </w:pPr>
            <w:r>
              <w:rPr>
                <w:rStyle w:val="None"/>
                <w:rFonts w:ascii="Avenir Next LT Pro" w:eastAsia="Avenir Next LT Pro" w:hAnsi="Avenir Next LT Pro" w:cs="Avenir Next LT Pro"/>
                <w:b/>
                <w:bCs/>
                <w:sz w:val="20"/>
                <w:szCs w:val="20"/>
                <w:lang w:val="en-US"/>
              </w:rPr>
              <w:t>Integrity</w:t>
            </w:r>
          </w:p>
        </w:tc>
        <w:tc>
          <w:tcPr>
            <w:tcW w:w="7593"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23EBDC71" w14:textId="77777777" w:rsidR="00AA0950" w:rsidRDefault="00000000">
            <w:pPr>
              <w:pStyle w:val="ListParagraph"/>
              <w:numPr>
                <w:ilvl w:val="0"/>
                <w:numId w:val="5"/>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 xml:space="preserve">Acts with honesty, respect, fairness and transparency in </w:t>
            </w:r>
            <w:proofErr w:type="gramStart"/>
            <w:r>
              <w:rPr>
                <w:rStyle w:val="None"/>
                <w:rFonts w:ascii="Avenir Next LT Pro" w:eastAsia="Avenir Next LT Pro" w:hAnsi="Avenir Next LT Pro" w:cs="Avenir Next LT Pro"/>
                <w:sz w:val="20"/>
                <w:szCs w:val="20"/>
              </w:rPr>
              <w:t>all of</w:t>
            </w:r>
            <w:proofErr w:type="gramEnd"/>
            <w:r>
              <w:rPr>
                <w:rStyle w:val="None"/>
                <w:rFonts w:ascii="Avenir Next LT Pro" w:eastAsia="Avenir Next LT Pro" w:hAnsi="Avenir Next LT Pro" w:cs="Avenir Next LT Pro"/>
                <w:sz w:val="20"/>
                <w:szCs w:val="20"/>
              </w:rPr>
              <w:t xml:space="preserve"> our </w:t>
            </w:r>
            <w:proofErr w:type="spellStart"/>
            <w:r>
              <w:rPr>
                <w:rStyle w:val="None"/>
                <w:rFonts w:ascii="Avenir Next LT Pro" w:eastAsia="Avenir Next LT Pro" w:hAnsi="Avenir Next LT Pro" w:cs="Avenir Next LT Pro"/>
                <w:sz w:val="20"/>
                <w:szCs w:val="20"/>
              </w:rPr>
              <w:t>endeavours</w:t>
            </w:r>
            <w:proofErr w:type="spellEnd"/>
            <w:r>
              <w:rPr>
                <w:rStyle w:val="None"/>
                <w:rFonts w:ascii="Avenir Next LT Pro" w:eastAsia="Avenir Next LT Pro" w:hAnsi="Avenir Next LT Pro" w:cs="Avenir Next LT Pro"/>
                <w:sz w:val="20"/>
                <w:szCs w:val="20"/>
              </w:rPr>
              <w:t xml:space="preserve"> and interactions</w:t>
            </w:r>
          </w:p>
          <w:p w14:paraId="2A74ACB9" w14:textId="77777777" w:rsidR="00AA0950" w:rsidRDefault="00000000">
            <w:pPr>
              <w:pStyle w:val="ListParagraph"/>
              <w:numPr>
                <w:ilvl w:val="0"/>
                <w:numId w:val="5"/>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Promotes diversity, inclusion and equality in our workplace</w:t>
            </w:r>
          </w:p>
          <w:p w14:paraId="59130E98" w14:textId="77777777" w:rsidR="00AA0950" w:rsidRDefault="00000000">
            <w:pPr>
              <w:pStyle w:val="ListParagraph"/>
              <w:numPr>
                <w:ilvl w:val="0"/>
                <w:numId w:val="5"/>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 xml:space="preserve">Remains consistent in the quality of the delivery of our actions and </w:t>
            </w:r>
            <w:proofErr w:type="spellStart"/>
            <w:r>
              <w:rPr>
                <w:rStyle w:val="None"/>
                <w:rFonts w:ascii="Avenir Next LT Pro" w:eastAsia="Avenir Next LT Pro" w:hAnsi="Avenir Next LT Pro" w:cs="Avenir Next LT Pro"/>
                <w:sz w:val="20"/>
                <w:szCs w:val="20"/>
              </w:rPr>
              <w:t>behaviours</w:t>
            </w:r>
            <w:proofErr w:type="spellEnd"/>
          </w:p>
        </w:tc>
      </w:tr>
      <w:tr w:rsidR="00AA0950" w14:paraId="39C70FDA" w14:textId="77777777">
        <w:trPr>
          <w:trHeight w:val="1720"/>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80" w:type="dxa"/>
              <w:left w:w="80" w:type="dxa"/>
              <w:bottom w:w="80" w:type="dxa"/>
              <w:right w:w="80" w:type="dxa"/>
            </w:tcMar>
          </w:tcPr>
          <w:p w14:paraId="3834BDF4" w14:textId="77777777" w:rsidR="00AA0950" w:rsidRDefault="00000000">
            <w:pPr>
              <w:pStyle w:val="BodyA"/>
              <w:spacing w:after="0" w:line="240" w:lineRule="auto"/>
              <w:jc w:val="both"/>
            </w:pPr>
            <w:r>
              <w:rPr>
                <w:rStyle w:val="None"/>
                <w:rFonts w:ascii="Avenir Next LT Pro" w:eastAsia="Avenir Next LT Pro" w:hAnsi="Avenir Next LT Pro" w:cs="Avenir Next LT Pro"/>
                <w:b/>
                <w:bCs/>
                <w:sz w:val="20"/>
                <w:szCs w:val="20"/>
                <w:lang w:val="en-US"/>
              </w:rPr>
              <w:t>Innovation</w:t>
            </w:r>
          </w:p>
        </w:tc>
        <w:tc>
          <w:tcPr>
            <w:tcW w:w="7593"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5A68059E" w14:textId="77777777" w:rsidR="00AA0950" w:rsidRDefault="00000000">
            <w:pPr>
              <w:pStyle w:val="ListParagraph"/>
              <w:numPr>
                <w:ilvl w:val="0"/>
                <w:numId w:val="6"/>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Empowers one other to challenge the status quo and seek out new opportunities</w:t>
            </w:r>
          </w:p>
          <w:p w14:paraId="63AC5F47" w14:textId="77777777" w:rsidR="00AA0950" w:rsidRDefault="00000000">
            <w:pPr>
              <w:pStyle w:val="ListParagraph"/>
              <w:numPr>
                <w:ilvl w:val="0"/>
                <w:numId w:val="6"/>
              </w:numPr>
              <w:spacing w:after="0" w:line="240" w:lineRule="auto"/>
              <w:jc w:val="both"/>
              <w:rPr>
                <w:rFonts w:ascii="Avenir Next LT Pro" w:eastAsia="Avenir Next LT Pro" w:hAnsi="Avenir Next LT Pro" w:cs="Avenir Next LT Pro"/>
                <w:sz w:val="20"/>
                <w:szCs w:val="20"/>
              </w:rPr>
            </w:pPr>
            <w:proofErr w:type="gramStart"/>
            <w:r>
              <w:rPr>
                <w:rStyle w:val="None"/>
                <w:rFonts w:ascii="Avenir Next LT Pro" w:eastAsia="Avenir Next LT Pro" w:hAnsi="Avenir Next LT Pro" w:cs="Avenir Next LT Pro"/>
                <w:sz w:val="20"/>
                <w:szCs w:val="20"/>
              </w:rPr>
              <w:t>Pursues</w:t>
            </w:r>
            <w:proofErr w:type="gramEnd"/>
            <w:r>
              <w:rPr>
                <w:rStyle w:val="None"/>
                <w:rFonts w:ascii="Avenir Next LT Pro" w:eastAsia="Avenir Next LT Pro" w:hAnsi="Avenir Next LT Pro" w:cs="Avenir Next LT Pro"/>
                <w:sz w:val="20"/>
                <w:szCs w:val="20"/>
              </w:rPr>
              <w:t xml:space="preserve"> ideas that have the potential to make a positive difference to our community by raising quality or driving improvement</w:t>
            </w:r>
          </w:p>
          <w:p w14:paraId="66D021AC" w14:textId="77777777" w:rsidR="00AA0950" w:rsidRDefault="00000000">
            <w:pPr>
              <w:pStyle w:val="ListParagraph"/>
              <w:numPr>
                <w:ilvl w:val="0"/>
                <w:numId w:val="6"/>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Flexible and able to adapt to a changing work environment</w:t>
            </w:r>
          </w:p>
          <w:p w14:paraId="59A8BF7D" w14:textId="77777777" w:rsidR="00AA0950" w:rsidRDefault="00000000">
            <w:pPr>
              <w:pStyle w:val="ListParagraph"/>
              <w:numPr>
                <w:ilvl w:val="0"/>
                <w:numId w:val="6"/>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Demonstrates resilience and determination by using initiative to be resourceful and work without always being told what to do</w:t>
            </w:r>
          </w:p>
        </w:tc>
      </w:tr>
      <w:tr w:rsidR="00AA0950" w14:paraId="0A331BC9" w14:textId="77777777">
        <w:trPr>
          <w:trHeight w:val="1000"/>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80" w:type="dxa"/>
              <w:left w:w="80" w:type="dxa"/>
              <w:bottom w:w="80" w:type="dxa"/>
              <w:right w:w="80" w:type="dxa"/>
            </w:tcMar>
          </w:tcPr>
          <w:p w14:paraId="24B7F830" w14:textId="77777777" w:rsidR="00AA0950" w:rsidRDefault="00000000">
            <w:pPr>
              <w:pStyle w:val="BodyA"/>
              <w:spacing w:after="0" w:line="240" w:lineRule="auto"/>
              <w:jc w:val="both"/>
            </w:pPr>
            <w:r>
              <w:rPr>
                <w:rStyle w:val="None"/>
                <w:rFonts w:ascii="Avenir Next LT Pro" w:eastAsia="Avenir Next LT Pro" w:hAnsi="Avenir Next LT Pro" w:cs="Avenir Next LT Pro"/>
                <w:b/>
                <w:bCs/>
                <w:sz w:val="20"/>
                <w:szCs w:val="20"/>
                <w:lang w:val="en-US"/>
              </w:rPr>
              <w:t>Trust</w:t>
            </w:r>
          </w:p>
        </w:tc>
        <w:tc>
          <w:tcPr>
            <w:tcW w:w="7593"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40B902AF" w14:textId="77777777" w:rsidR="00AA0950" w:rsidRDefault="00000000">
            <w:pPr>
              <w:pStyle w:val="ListParagraph"/>
              <w:numPr>
                <w:ilvl w:val="0"/>
                <w:numId w:val="7"/>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Always manages sensitive information appropriately</w:t>
            </w:r>
          </w:p>
          <w:p w14:paraId="14A8C4B9" w14:textId="77777777" w:rsidR="00AA0950" w:rsidRDefault="00000000">
            <w:pPr>
              <w:pStyle w:val="ListParagraph"/>
              <w:numPr>
                <w:ilvl w:val="0"/>
                <w:numId w:val="7"/>
              </w:numPr>
              <w:spacing w:after="0" w:line="240" w:lineRule="auto"/>
              <w:jc w:val="both"/>
              <w:rPr>
                <w:rFonts w:ascii="Avenir Next LT Pro" w:eastAsia="Avenir Next LT Pro" w:hAnsi="Avenir Next LT Pro" w:cs="Avenir Next LT Pro"/>
                <w:sz w:val="20"/>
                <w:szCs w:val="20"/>
              </w:rPr>
            </w:pPr>
            <w:proofErr w:type="gramStart"/>
            <w:r>
              <w:rPr>
                <w:rStyle w:val="None"/>
                <w:rFonts w:ascii="Avenir Next LT Pro" w:eastAsia="Avenir Next LT Pro" w:hAnsi="Avenir Next LT Pro" w:cs="Avenir Next LT Pro"/>
                <w:sz w:val="20"/>
                <w:szCs w:val="20"/>
              </w:rPr>
              <w:t>Listens</w:t>
            </w:r>
            <w:proofErr w:type="gramEnd"/>
            <w:r>
              <w:rPr>
                <w:rStyle w:val="None"/>
                <w:rFonts w:ascii="Avenir Next LT Pro" w:eastAsia="Avenir Next LT Pro" w:hAnsi="Avenir Next LT Pro" w:cs="Avenir Next LT Pro"/>
                <w:sz w:val="20"/>
                <w:szCs w:val="20"/>
              </w:rPr>
              <w:t xml:space="preserve"> to our community, giving everyone a voice and working together to find solutions</w:t>
            </w:r>
          </w:p>
          <w:p w14:paraId="298FBC2F" w14:textId="77777777" w:rsidR="00AA0950" w:rsidRDefault="00000000">
            <w:pPr>
              <w:pStyle w:val="ListParagraph"/>
              <w:numPr>
                <w:ilvl w:val="0"/>
                <w:numId w:val="7"/>
              </w:numPr>
              <w:spacing w:after="0" w:line="240" w:lineRule="auto"/>
              <w:jc w:val="both"/>
              <w:rPr>
                <w:rFonts w:ascii="Avenir Next LT Pro" w:eastAsia="Avenir Next LT Pro" w:hAnsi="Avenir Next LT Pro" w:cs="Avenir Next LT Pro"/>
                <w:sz w:val="20"/>
                <w:szCs w:val="20"/>
              </w:rPr>
            </w:pPr>
            <w:proofErr w:type="gramStart"/>
            <w:r>
              <w:rPr>
                <w:rStyle w:val="None"/>
                <w:rFonts w:ascii="Avenir Next LT Pro" w:eastAsia="Avenir Next LT Pro" w:hAnsi="Avenir Next LT Pro" w:cs="Avenir Next LT Pro"/>
                <w:sz w:val="20"/>
                <w:szCs w:val="20"/>
              </w:rPr>
              <w:t>Builds</w:t>
            </w:r>
            <w:proofErr w:type="gramEnd"/>
            <w:r>
              <w:rPr>
                <w:rStyle w:val="None"/>
                <w:rFonts w:ascii="Avenir Next LT Pro" w:eastAsia="Avenir Next LT Pro" w:hAnsi="Avenir Next LT Pro" w:cs="Avenir Next LT Pro"/>
                <w:sz w:val="20"/>
                <w:szCs w:val="20"/>
              </w:rPr>
              <w:t xml:space="preserve"> trusted relationships at all levels across our community</w:t>
            </w:r>
          </w:p>
        </w:tc>
      </w:tr>
      <w:tr w:rsidR="00AA0950" w14:paraId="0F47438B" w14:textId="77777777">
        <w:trPr>
          <w:trHeight w:val="1000"/>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80" w:type="dxa"/>
              <w:left w:w="80" w:type="dxa"/>
              <w:bottom w:w="80" w:type="dxa"/>
              <w:right w:w="80" w:type="dxa"/>
            </w:tcMar>
          </w:tcPr>
          <w:p w14:paraId="65BDB726" w14:textId="77777777" w:rsidR="00AA0950" w:rsidRDefault="00000000">
            <w:pPr>
              <w:pStyle w:val="BodyA"/>
              <w:spacing w:after="0" w:line="240" w:lineRule="auto"/>
              <w:jc w:val="both"/>
            </w:pPr>
            <w:r>
              <w:rPr>
                <w:rStyle w:val="None"/>
                <w:rFonts w:ascii="Avenir Next LT Pro" w:eastAsia="Avenir Next LT Pro" w:hAnsi="Avenir Next LT Pro" w:cs="Avenir Next LT Pro"/>
                <w:b/>
                <w:bCs/>
                <w:sz w:val="20"/>
                <w:szCs w:val="20"/>
                <w:lang w:val="en-US"/>
              </w:rPr>
              <w:t>Commitment</w:t>
            </w:r>
          </w:p>
        </w:tc>
        <w:tc>
          <w:tcPr>
            <w:tcW w:w="7593"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3A28116F" w14:textId="77777777" w:rsidR="00AA0950" w:rsidRDefault="00000000">
            <w:pPr>
              <w:pStyle w:val="ListParagraph"/>
              <w:numPr>
                <w:ilvl w:val="0"/>
                <w:numId w:val="8"/>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Demonstrates a strong work ethic to deliver our mission and culture</w:t>
            </w:r>
          </w:p>
          <w:p w14:paraId="2E31A6FE" w14:textId="77777777" w:rsidR="00AA0950" w:rsidRDefault="00000000">
            <w:pPr>
              <w:pStyle w:val="ListParagraph"/>
              <w:numPr>
                <w:ilvl w:val="0"/>
                <w:numId w:val="8"/>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Decisive and able to take responsibility for actions</w:t>
            </w:r>
          </w:p>
          <w:p w14:paraId="41E025AE" w14:textId="77777777" w:rsidR="00AA0950" w:rsidRDefault="00000000">
            <w:pPr>
              <w:pStyle w:val="ListParagraph"/>
              <w:numPr>
                <w:ilvl w:val="0"/>
                <w:numId w:val="8"/>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Understands compliance and the need to follow Group procedures</w:t>
            </w:r>
          </w:p>
          <w:p w14:paraId="4F126205" w14:textId="77777777" w:rsidR="00AA0950" w:rsidRDefault="00000000">
            <w:pPr>
              <w:pStyle w:val="ListParagraph"/>
              <w:numPr>
                <w:ilvl w:val="0"/>
                <w:numId w:val="8"/>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Strives for excellence in all that we do</w:t>
            </w:r>
          </w:p>
        </w:tc>
      </w:tr>
      <w:tr w:rsidR="00AA0950" w14:paraId="45706D15" w14:textId="77777777">
        <w:trPr>
          <w:trHeight w:val="1240"/>
          <w:jc w:val="center"/>
        </w:trPr>
        <w:tc>
          <w:tcPr>
            <w:tcW w:w="1691" w:type="dxa"/>
            <w:tcBorders>
              <w:top w:val="single" w:sz="8" w:space="0" w:color="FFFFFF"/>
              <w:left w:val="single" w:sz="8" w:space="0" w:color="FFFFFF"/>
              <w:bottom w:val="single" w:sz="8" w:space="0" w:color="FFFFFF"/>
              <w:right w:val="single" w:sz="8" w:space="0" w:color="FFFFFF"/>
            </w:tcBorders>
            <w:shd w:val="clear" w:color="auto" w:fill="EFEFEF"/>
            <w:tcMar>
              <w:top w:w="80" w:type="dxa"/>
              <w:left w:w="80" w:type="dxa"/>
              <w:bottom w:w="80" w:type="dxa"/>
              <w:right w:w="80" w:type="dxa"/>
            </w:tcMar>
          </w:tcPr>
          <w:p w14:paraId="3BF6EA49" w14:textId="77777777" w:rsidR="00AA0950" w:rsidRDefault="00000000">
            <w:pPr>
              <w:pStyle w:val="BodyA"/>
              <w:spacing w:after="0" w:line="240" w:lineRule="auto"/>
              <w:jc w:val="both"/>
            </w:pPr>
            <w:r>
              <w:rPr>
                <w:rStyle w:val="None"/>
                <w:rFonts w:ascii="Avenir Next LT Pro" w:eastAsia="Avenir Next LT Pro" w:hAnsi="Avenir Next LT Pro" w:cs="Avenir Next LT Pro"/>
                <w:b/>
                <w:bCs/>
                <w:sz w:val="20"/>
                <w:szCs w:val="20"/>
                <w:lang w:val="en-US"/>
              </w:rPr>
              <w:t>Sustainability</w:t>
            </w:r>
          </w:p>
        </w:tc>
        <w:tc>
          <w:tcPr>
            <w:tcW w:w="7593" w:type="dxa"/>
            <w:tcBorders>
              <w:top w:val="single" w:sz="8" w:space="0" w:color="FFFFFF"/>
              <w:left w:val="single" w:sz="8" w:space="0" w:color="FFFFFF"/>
              <w:bottom w:val="single" w:sz="8" w:space="0" w:color="FFFFFF"/>
              <w:right w:val="single" w:sz="8" w:space="0" w:color="FFFFFF"/>
            </w:tcBorders>
            <w:tcMar>
              <w:top w:w="80" w:type="dxa"/>
              <w:left w:w="80" w:type="dxa"/>
              <w:bottom w:w="80" w:type="dxa"/>
              <w:right w:w="80" w:type="dxa"/>
            </w:tcMar>
          </w:tcPr>
          <w:p w14:paraId="0A86D49B" w14:textId="77777777" w:rsidR="00AA0950" w:rsidRDefault="00000000">
            <w:pPr>
              <w:pStyle w:val="ListParagraph"/>
              <w:numPr>
                <w:ilvl w:val="0"/>
                <w:numId w:val="9"/>
              </w:numPr>
              <w:spacing w:after="0" w:line="240" w:lineRule="auto"/>
              <w:jc w:val="both"/>
              <w:rPr>
                <w:rFonts w:ascii="Avenir Next LT Pro" w:eastAsia="Avenir Next LT Pro" w:hAnsi="Avenir Next LT Pro" w:cs="Avenir Next LT Pro"/>
                <w:sz w:val="20"/>
                <w:szCs w:val="20"/>
              </w:rPr>
            </w:pPr>
            <w:proofErr w:type="gramStart"/>
            <w:r>
              <w:rPr>
                <w:rStyle w:val="None"/>
                <w:rFonts w:ascii="Avenir Next LT Pro" w:eastAsia="Avenir Next LT Pro" w:hAnsi="Avenir Next LT Pro" w:cs="Avenir Next LT Pro"/>
                <w:sz w:val="20"/>
                <w:szCs w:val="20"/>
              </w:rPr>
              <w:t>Contributes</w:t>
            </w:r>
            <w:proofErr w:type="gramEnd"/>
            <w:r>
              <w:rPr>
                <w:rStyle w:val="None"/>
                <w:rFonts w:ascii="Avenir Next LT Pro" w:eastAsia="Avenir Next LT Pro" w:hAnsi="Avenir Next LT Pro" w:cs="Avenir Next LT Pro"/>
                <w:sz w:val="20"/>
                <w:szCs w:val="20"/>
              </w:rPr>
              <w:t xml:space="preserve"> to a thriving working environment in which our colleagues can grow and encourage one another to make a positive impact on the world around us</w:t>
            </w:r>
          </w:p>
          <w:p w14:paraId="7196E8DD" w14:textId="77777777" w:rsidR="00AA0950" w:rsidRDefault="00000000">
            <w:pPr>
              <w:pStyle w:val="ListParagraph"/>
              <w:numPr>
                <w:ilvl w:val="0"/>
                <w:numId w:val="9"/>
              </w:numPr>
              <w:spacing w:after="0" w:line="240" w:lineRule="auto"/>
              <w:jc w:val="both"/>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Committed to supporting environmental, charitable and sustainable practices and initiatives within our workplace</w:t>
            </w:r>
          </w:p>
        </w:tc>
      </w:tr>
    </w:tbl>
    <w:p w14:paraId="05158FC8" w14:textId="77777777" w:rsidR="00AA0950" w:rsidRDefault="00AA0950">
      <w:pPr>
        <w:pStyle w:val="BodyA"/>
        <w:widowControl w:val="0"/>
        <w:spacing w:line="240" w:lineRule="auto"/>
        <w:ind w:left="108" w:hanging="108"/>
        <w:jc w:val="center"/>
        <w:rPr>
          <w:rStyle w:val="None"/>
          <w:i/>
          <w:iCs/>
        </w:rPr>
      </w:pPr>
    </w:p>
    <w:p w14:paraId="27399445" w14:textId="77777777" w:rsidR="00AA0950" w:rsidRDefault="00AA0950">
      <w:pPr>
        <w:pStyle w:val="BodyA"/>
        <w:widowControl w:val="0"/>
        <w:spacing w:line="240" w:lineRule="auto"/>
        <w:jc w:val="center"/>
        <w:rPr>
          <w:rStyle w:val="EmphasisA"/>
        </w:rPr>
      </w:pPr>
    </w:p>
    <w:p w14:paraId="66F9DFC6" w14:textId="77777777" w:rsidR="00AA0950" w:rsidRDefault="00AA0950">
      <w:pPr>
        <w:pStyle w:val="BodyA"/>
        <w:jc w:val="both"/>
        <w:rPr>
          <w:rStyle w:val="normaltextrun"/>
          <w:rFonts w:ascii="Avenir Next LT Pro" w:eastAsia="Avenir Next LT Pro" w:hAnsi="Avenir Next LT Pro" w:cs="Avenir Next LT Pro"/>
        </w:rPr>
      </w:pPr>
    </w:p>
    <w:p w14:paraId="1B0A9E6D" w14:textId="77777777" w:rsidR="00AA0950" w:rsidRDefault="00000000">
      <w:pPr>
        <w:pStyle w:val="Heading3"/>
        <w:jc w:val="both"/>
        <w:rPr>
          <w:rStyle w:val="None"/>
          <w:rFonts w:ascii="Avenir Next LT Pro" w:eastAsia="Avenir Next LT Pro" w:hAnsi="Avenir Next LT Pro" w:cs="Avenir Next LT Pro"/>
          <w:i/>
          <w:iCs/>
          <w:color w:val="344F9E"/>
          <w:u w:color="344F9E"/>
        </w:rPr>
      </w:pPr>
      <w:r>
        <w:rPr>
          <w:rStyle w:val="None"/>
          <w:rFonts w:ascii="Avenir Next LT Pro" w:eastAsia="Avenir Next LT Pro" w:hAnsi="Avenir Next LT Pro" w:cs="Avenir Next LT Pro"/>
          <w:color w:val="344F9E"/>
          <w:u w:color="344F9E"/>
        </w:rPr>
        <w:t xml:space="preserve">Benefits – </w:t>
      </w:r>
      <w:r>
        <w:rPr>
          <w:rStyle w:val="None"/>
          <w:rFonts w:ascii="Avenir Next LT Pro" w:eastAsia="Avenir Next LT Pro" w:hAnsi="Avenir Next LT Pro" w:cs="Avenir Next LT Pro"/>
          <w:b w:val="0"/>
          <w:bCs w:val="0"/>
          <w:i/>
          <w:iCs/>
          <w:sz w:val="20"/>
          <w:szCs w:val="20"/>
        </w:rPr>
        <w:t>please check in with HR if you are unsure of exactly which benefits to include.</w:t>
      </w:r>
      <w:r>
        <w:rPr>
          <w:rStyle w:val="None"/>
          <w:rFonts w:ascii="Avenir Next LT Pro" w:eastAsia="Avenir Next LT Pro" w:hAnsi="Avenir Next LT Pro" w:cs="Avenir Next LT Pro"/>
          <w:i/>
          <w:iCs/>
          <w:color w:val="344F9E"/>
          <w:u w:color="344F9E"/>
        </w:rPr>
        <w:t xml:space="preserve"> </w:t>
      </w:r>
    </w:p>
    <w:p w14:paraId="016C79DE" w14:textId="77777777" w:rsidR="00AA0950" w:rsidRDefault="00000000">
      <w:pPr>
        <w:pStyle w:val="ListParagraph"/>
        <w:numPr>
          <w:ilvl w:val="0"/>
          <w:numId w:val="11"/>
        </w:numPr>
        <w:rPr>
          <w:rFonts w:ascii="Avenir Next LT Pro" w:eastAsia="Avenir Next LT Pro" w:hAnsi="Avenir Next LT Pro" w:cs="Avenir Next LT Pro"/>
          <w:sz w:val="20"/>
          <w:szCs w:val="20"/>
        </w:rPr>
      </w:pPr>
      <w:proofErr w:type="gramStart"/>
      <w:r>
        <w:rPr>
          <w:rStyle w:val="None"/>
          <w:rFonts w:ascii="Avenir Next LT Pro" w:eastAsia="Avenir Next LT Pro" w:hAnsi="Avenir Next LT Pro" w:cs="Avenir Next LT Pro"/>
          <w:sz w:val="20"/>
          <w:szCs w:val="20"/>
        </w:rPr>
        <w:t>Salary sacrifice car</w:t>
      </w:r>
      <w:proofErr w:type="gramEnd"/>
      <w:r>
        <w:rPr>
          <w:rStyle w:val="None"/>
          <w:rFonts w:ascii="Avenir Next LT Pro" w:eastAsia="Avenir Next LT Pro" w:hAnsi="Avenir Next LT Pro" w:cs="Avenir Next LT Pro"/>
          <w:sz w:val="20"/>
          <w:szCs w:val="20"/>
        </w:rPr>
        <w:t xml:space="preserve"> scheme</w:t>
      </w:r>
    </w:p>
    <w:p w14:paraId="398BEAF4" w14:textId="77777777" w:rsidR="00AA0950" w:rsidRDefault="00000000">
      <w:pPr>
        <w:pStyle w:val="ListParagraph"/>
        <w:numPr>
          <w:ilvl w:val="0"/>
          <w:numId w:val="11"/>
        </w:numPr>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Cycle to work scheme</w:t>
      </w:r>
    </w:p>
    <w:p w14:paraId="47C15A0C" w14:textId="77777777" w:rsidR="00AA0950" w:rsidRDefault="00000000">
      <w:pPr>
        <w:pStyle w:val="ListParagraph"/>
        <w:numPr>
          <w:ilvl w:val="0"/>
          <w:numId w:val="11"/>
        </w:numPr>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Retail discounts platform</w:t>
      </w:r>
    </w:p>
    <w:p w14:paraId="5FA867A2" w14:textId="77777777" w:rsidR="00AA0950" w:rsidRDefault="00000000">
      <w:pPr>
        <w:pStyle w:val="ListParagraph"/>
        <w:numPr>
          <w:ilvl w:val="0"/>
          <w:numId w:val="11"/>
        </w:numPr>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EAP</w:t>
      </w:r>
    </w:p>
    <w:p w14:paraId="5A9C938F" w14:textId="77777777" w:rsidR="00AA0950" w:rsidRDefault="00000000">
      <w:pPr>
        <w:pStyle w:val="ListParagraph"/>
        <w:numPr>
          <w:ilvl w:val="0"/>
          <w:numId w:val="11"/>
        </w:numPr>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Cashback health scheme</w:t>
      </w:r>
    </w:p>
    <w:p w14:paraId="43D5A965" w14:textId="77777777" w:rsidR="00AA0950" w:rsidRDefault="00000000">
      <w:pPr>
        <w:pStyle w:val="ListParagraph"/>
        <w:numPr>
          <w:ilvl w:val="0"/>
          <w:numId w:val="11"/>
        </w:numPr>
        <w:rPr>
          <w:rFonts w:ascii="Avenir Next LT Pro" w:eastAsia="Avenir Next LT Pro" w:hAnsi="Avenir Next LT Pro" w:cs="Avenir Next LT Pro"/>
          <w:sz w:val="20"/>
          <w:szCs w:val="20"/>
        </w:rPr>
      </w:pPr>
      <w:r>
        <w:rPr>
          <w:rStyle w:val="None"/>
          <w:rFonts w:ascii="Avenir Next LT Pro" w:eastAsia="Avenir Next LT Pro" w:hAnsi="Avenir Next LT Pro" w:cs="Avenir Next LT Pro"/>
          <w:sz w:val="20"/>
          <w:szCs w:val="20"/>
        </w:rPr>
        <w:t>Life Assurance</w:t>
      </w:r>
    </w:p>
    <w:p w14:paraId="76D0565D" w14:textId="77777777" w:rsidR="00AA0950" w:rsidRDefault="00AA0950">
      <w:pPr>
        <w:pStyle w:val="BodyA"/>
        <w:jc w:val="both"/>
      </w:pPr>
    </w:p>
    <w:p w14:paraId="318E2359" w14:textId="77777777" w:rsidR="00AA0950" w:rsidRDefault="00000000">
      <w:pPr>
        <w:pStyle w:val="BodyA"/>
        <w:jc w:val="both"/>
      </w:pPr>
      <w:r>
        <w:rPr>
          <w:rStyle w:val="None"/>
          <w:rFonts w:ascii="Avenir Next LT Pro" w:eastAsia="Avenir Next LT Pro" w:hAnsi="Avenir Next LT Pro" w:cs="Avenir Next LT Pro"/>
          <w:i/>
          <w:iCs/>
          <w:sz w:val="20"/>
          <w:szCs w:val="20"/>
          <w:lang w:val="en-US"/>
        </w:rPr>
        <w:t>Lucion is proud to be an equal opportunity employer. We are committed to treating all individuals in a fair and equal manner by creating an inclusive and open environment. </w:t>
      </w:r>
    </w:p>
    <w:sectPr w:rsidR="00AA0950">
      <w:headerReference w:type="default" r:id="rId7"/>
      <w:footerReference w:type="default" r:id="rId8"/>
      <w:pgSz w:w="11900" w:h="16840"/>
      <w:pgMar w:top="2270" w:right="1440" w:bottom="1135"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4D72" w14:textId="77777777" w:rsidR="002658BD" w:rsidRDefault="002658BD">
      <w:r>
        <w:separator/>
      </w:r>
    </w:p>
  </w:endnote>
  <w:endnote w:type="continuationSeparator" w:id="0">
    <w:p w14:paraId="1757ABB9" w14:textId="77777777" w:rsidR="002658BD" w:rsidRDefault="0026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07F7" w14:textId="77777777" w:rsidR="00AA0950" w:rsidRDefault="00000000">
    <w:pPr>
      <w:pStyle w:val="BodyA"/>
      <w:tabs>
        <w:tab w:val="center" w:pos="4513"/>
        <w:tab w:val="right" w:pos="9000"/>
      </w:tabs>
      <w:spacing w:after="0" w:line="240" w:lineRule="auto"/>
      <w:ind w:right="360"/>
      <w:rPr>
        <w:rStyle w:val="None"/>
        <w:sz w:val="18"/>
        <w:szCs w:val="18"/>
      </w:rPr>
    </w:pPr>
    <w:r>
      <w:rPr>
        <w:rFonts w:ascii="Avenir Next LT Pro" w:eastAsia="Avenir Next LT Pro" w:hAnsi="Avenir Next LT Pro" w:cs="Avenir Next LT Pro"/>
        <w:b/>
        <w:bCs/>
        <w:color w:val="2445CC"/>
        <w:u w:color="2445CC"/>
      </w:rPr>
      <w:t>E:</w:t>
    </w:r>
    <w:r>
      <w:rPr>
        <w:sz w:val="18"/>
        <w:szCs w:val="18"/>
      </w:rPr>
      <w:t xml:space="preserve"> </w:t>
    </w:r>
    <w:hyperlink r:id="rId1" w:history="1">
      <w:r>
        <w:rPr>
          <w:rStyle w:val="Hyperlink0"/>
        </w:rPr>
        <w:t>hr@luciongroup.com</w:t>
      </w:r>
    </w:hyperlink>
    <w:r>
      <w:rPr>
        <w:rStyle w:val="None"/>
        <w:sz w:val="18"/>
        <w:szCs w:val="18"/>
      </w:rPr>
      <w:t xml:space="preserve"> </w:t>
    </w:r>
  </w:p>
  <w:p w14:paraId="4CCD75AE" w14:textId="77777777" w:rsidR="00AA0950" w:rsidRDefault="00000000">
    <w:pPr>
      <w:pStyle w:val="BodyA"/>
      <w:tabs>
        <w:tab w:val="center" w:pos="4513"/>
        <w:tab w:val="right" w:pos="9000"/>
      </w:tabs>
      <w:spacing w:after="0" w:line="240" w:lineRule="auto"/>
      <w:ind w:right="360"/>
      <w:rPr>
        <w:rStyle w:val="None"/>
        <w:sz w:val="18"/>
        <w:szCs w:val="18"/>
      </w:rPr>
    </w:pPr>
    <w:r>
      <w:rPr>
        <w:rStyle w:val="None"/>
        <w:rFonts w:ascii="Avenir Next LT Pro" w:eastAsia="Avenir Next LT Pro" w:hAnsi="Avenir Next LT Pro" w:cs="Avenir Next LT Pro"/>
        <w:b/>
        <w:bCs/>
        <w:color w:val="2445CC"/>
        <w:u w:color="2445CC"/>
        <w:lang w:val="de-DE"/>
      </w:rPr>
      <w:t>W:</w:t>
    </w:r>
    <w:r>
      <w:rPr>
        <w:rStyle w:val="None"/>
        <w:sz w:val="18"/>
        <w:szCs w:val="18"/>
        <w:lang w:val="pt-PT"/>
      </w:rPr>
      <w:t xml:space="preserve"> luciongroup.com</w:t>
    </w:r>
  </w:p>
  <w:p w14:paraId="0128843C" w14:textId="77777777" w:rsidR="00AA0950" w:rsidRDefault="00000000">
    <w:pPr>
      <w:pStyle w:val="BodyA"/>
      <w:tabs>
        <w:tab w:val="center" w:pos="4513"/>
        <w:tab w:val="right" w:pos="9000"/>
      </w:tabs>
      <w:spacing w:after="0" w:line="240" w:lineRule="auto"/>
      <w:ind w:right="360"/>
    </w:pPr>
    <w:r>
      <w:rPr>
        <w:rStyle w:val="None"/>
        <w:sz w:val="18"/>
        <w:szCs w:val="18"/>
        <w:lang w:val="da-DK"/>
      </w:rPr>
      <w:t xml:space="preserve">Page </w:t>
    </w:r>
    <w:r>
      <w:rPr>
        <w:rStyle w:val="None"/>
        <w:sz w:val="18"/>
        <w:szCs w:val="18"/>
      </w:rPr>
      <w:fldChar w:fldCharType="begin"/>
    </w:r>
    <w:r>
      <w:rPr>
        <w:rStyle w:val="None"/>
        <w:sz w:val="18"/>
        <w:szCs w:val="18"/>
      </w:rPr>
      <w:instrText xml:space="preserve"> PAGE </w:instrText>
    </w:r>
    <w:r>
      <w:rPr>
        <w:rStyle w:val="None"/>
        <w:sz w:val="18"/>
        <w:szCs w:val="18"/>
      </w:rPr>
      <w:fldChar w:fldCharType="separate"/>
    </w:r>
    <w:r w:rsidR="00414D72">
      <w:rPr>
        <w:rStyle w:val="None"/>
        <w:noProof/>
        <w:sz w:val="18"/>
        <w:szCs w:val="18"/>
      </w:rPr>
      <w:t>1</w:t>
    </w:r>
    <w:r>
      <w:rPr>
        <w:rStyle w:val="None"/>
        <w:sz w:val="18"/>
        <w:szCs w:val="18"/>
      </w:rPr>
      <w:fldChar w:fldCharType="end"/>
    </w:r>
    <w:r>
      <w:rPr>
        <w:rStyle w:val="None"/>
        <w:sz w:val="18"/>
        <w:szCs w:val="18"/>
        <w:lang w:val="en-US"/>
      </w:rPr>
      <w:t xml:space="preserve"> of </w:t>
    </w:r>
    <w:r>
      <w:rPr>
        <w:rStyle w:val="None"/>
        <w:sz w:val="18"/>
        <w:szCs w:val="18"/>
      </w:rPr>
      <w:fldChar w:fldCharType="begin"/>
    </w:r>
    <w:r>
      <w:rPr>
        <w:rStyle w:val="None"/>
        <w:sz w:val="18"/>
        <w:szCs w:val="18"/>
      </w:rPr>
      <w:instrText xml:space="preserve"> NUMPAGES </w:instrText>
    </w:r>
    <w:r>
      <w:rPr>
        <w:rStyle w:val="None"/>
        <w:sz w:val="18"/>
        <w:szCs w:val="18"/>
      </w:rPr>
      <w:fldChar w:fldCharType="separate"/>
    </w:r>
    <w:r w:rsidR="00414D72">
      <w:rPr>
        <w:rStyle w:val="None"/>
        <w:noProof/>
        <w:sz w:val="18"/>
        <w:szCs w:val="18"/>
      </w:rPr>
      <w:t>2</w:t>
    </w:r>
    <w:r>
      <w:rPr>
        <w:rStyle w:val="Non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DE58" w14:textId="77777777" w:rsidR="002658BD" w:rsidRDefault="002658BD">
      <w:r>
        <w:separator/>
      </w:r>
    </w:p>
  </w:footnote>
  <w:footnote w:type="continuationSeparator" w:id="0">
    <w:p w14:paraId="62F5F49F" w14:textId="77777777" w:rsidR="002658BD" w:rsidRDefault="0026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BC49" w14:textId="77777777" w:rsidR="00AA0950" w:rsidRDefault="00000000">
    <w:pPr>
      <w:pStyle w:val="BodyA"/>
      <w:tabs>
        <w:tab w:val="center" w:pos="4513"/>
        <w:tab w:val="right" w:pos="9000"/>
      </w:tabs>
      <w:spacing w:after="0" w:line="240" w:lineRule="auto"/>
    </w:pPr>
    <w:r>
      <w:rPr>
        <w:noProof/>
      </w:rPr>
      <w:drawing>
        <wp:anchor distT="152400" distB="152400" distL="152400" distR="152400" simplePos="0" relativeHeight="251658240" behindDoc="1" locked="0" layoutInCell="1" allowOverlap="1" wp14:anchorId="12E55161" wp14:editId="026FA3B9">
          <wp:simplePos x="0" y="0"/>
          <wp:positionH relativeFrom="page">
            <wp:posOffset>502919</wp:posOffset>
          </wp:positionH>
          <wp:positionV relativeFrom="page">
            <wp:posOffset>274320</wp:posOffset>
          </wp:positionV>
          <wp:extent cx="1767840" cy="818515"/>
          <wp:effectExtent l="0" t="0" r="0" b="0"/>
          <wp:wrapNone/>
          <wp:docPr id="1073741825" name="officeArt object" descr="Picture 1424828250"/>
          <wp:cNvGraphicFramePr/>
          <a:graphic xmlns:a="http://schemas.openxmlformats.org/drawingml/2006/main">
            <a:graphicData uri="http://schemas.openxmlformats.org/drawingml/2006/picture">
              <pic:pic xmlns:pic="http://schemas.openxmlformats.org/drawingml/2006/picture">
                <pic:nvPicPr>
                  <pic:cNvPr id="1073741825" name="Picture 1424828250" descr="Picture 1424828250"/>
                  <pic:cNvPicPr>
                    <a:picLocks noChangeAspect="1"/>
                  </pic:cNvPicPr>
                </pic:nvPicPr>
                <pic:blipFill>
                  <a:blip r:embed="rId1"/>
                  <a:stretch>
                    <a:fillRect/>
                  </a:stretch>
                </pic:blipFill>
                <pic:spPr>
                  <a:xfrm>
                    <a:off x="0" y="0"/>
                    <a:ext cx="176784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C98"/>
    <w:multiLevelType w:val="hybridMultilevel"/>
    <w:tmpl w:val="8BA25AF0"/>
    <w:styleLink w:val="Bullets"/>
    <w:lvl w:ilvl="0" w:tplc="FC04C07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6374E55A">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6D2EBF2">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68EC94C4">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892CEFC4">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B374FA8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49B293BC">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16484990">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9DF6543E">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 w15:restartNumberingAfterBreak="0">
    <w:nsid w:val="2A263176"/>
    <w:multiLevelType w:val="hybridMultilevel"/>
    <w:tmpl w:val="975A05A6"/>
    <w:numStyleLink w:val="ImportedStyle6"/>
  </w:abstractNum>
  <w:abstractNum w:abstractNumId="2" w15:restartNumberingAfterBreak="0">
    <w:nsid w:val="33242639"/>
    <w:multiLevelType w:val="hybridMultilevel"/>
    <w:tmpl w:val="06AE9CD4"/>
    <w:lvl w:ilvl="0" w:tplc="EC0C1186">
      <w:start w:val="1"/>
      <w:numFmt w:val="bullet"/>
      <w:lvlText w:val="·"/>
      <w:lvlJc w:val="left"/>
      <w:pPr>
        <w:ind w:left="3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42384A">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6C4FD8">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42AC12">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B436BA">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9061BC">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06AB88">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E6C9E2">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C0D276">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9645BB"/>
    <w:multiLevelType w:val="hybridMultilevel"/>
    <w:tmpl w:val="975A05A6"/>
    <w:styleLink w:val="ImportedStyle6"/>
    <w:lvl w:ilvl="0" w:tplc="1AD83D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4AF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6E31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44DE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FCC8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3AEE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C095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FCF6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0C0B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4B4929"/>
    <w:multiLevelType w:val="hybridMultilevel"/>
    <w:tmpl w:val="FB1E5594"/>
    <w:lvl w:ilvl="0" w:tplc="7B283022">
      <w:start w:val="1"/>
      <w:numFmt w:val="bullet"/>
      <w:lvlText w:val="·"/>
      <w:lvlJc w:val="left"/>
      <w:pPr>
        <w:ind w:left="3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5E093A">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64FAC8">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14D874">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EA5C0C">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4E0306">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C83FAC">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0821C8">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F49FC6">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07F6445"/>
    <w:multiLevelType w:val="hybridMultilevel"/>
    <w:tmpl w:val="F4527B5C"/>
    <w:lvl w:ilvl="0" w:tplc="EE8ADB12">
      <w:start w:val="1"/>
      <w:numFmt w:val="bullet"/>
      <w:lvlText w:val="·"/>
      <w:lvlJc w:val="left"/>
      <w:pPr>
        <w:ind w:left="3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8C1546">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CAE442">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5235FE">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AE511A">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4EC486">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3C3A18">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F49F68">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36BC4E">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29A01DD"/>
    <w:multiLevelType w:val="hybridMultilevel"/>
    <w:tmpl w:val="33A6BD52"/>
    <w:lvl w:ilvl="0" w:tplc="856A9DCE">
      <w:start w:val="1"/>
      <w:numFmt w:val="bullet"/>
      <w:lvlText w:val="·"/>
      <w:lvlJc w:val="left"/>
      <w:pPr>
        <w:ind w:left="3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2C2608">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96FDDE">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522340">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BE303C">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8AC28">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0C0C40">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3A9850">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6857E2">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A6327C6"/>
    <w:multiLevelType w:val="hybridMultilevel"/>
    <w:tmpl w:val="8BA25AF0"/>
    <w:numStyleLink w:val="Bullets"/>
  </w:abstractNum>
  <w:abstractNum w:abstractNumId="8" w15:restartNumberingAfterBreak="0">
    <w:nsid w:val="6EF926A1"/>
    <w:multiLevelType w:val="hybridMultilevel"/>
    <w:tmpl w:val="4B904B08"/>
    <w:lvl w:ilvl="0" w:tplc="DCFC2B92">
      <w:start w:val="1"/>
      <w:numFmt w:val="bullet"/>
      <w:lvlText w:val="·"/>
      <w:lvlJc w:val="left"/>
      <w:pPr>
        <w:ind w:left="3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5AEB60">
      <w:start w:val="1"/>
      <w:numFmt w:val="bullet"/>
      <w:lvlText w:val="o"/>
      <w:lvlJc w:val="left"/>
      <w:pPr>
        <w:ind w:left="10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CA5F90">
      <w:start w:val="1"/>
      <w:numFmt w:val="bullet"/>
      <w:lvlText w:val="▪"/>
      <w:lvlJc w:val="left"/>
      <w:pPr>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6ADDB0">
      <w:start w:val="1"/>
      <w:numFmt w:val="bullet"/>
      <w:lvlText w:val="·"/>
      <w:lvlJc w:val="left"/>
      <w:pPr>
        <w:ind w:left="252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94F926">
      <w:start w:val="1"/>
      <w:numFmt w:val="bullet"/>
      <w:lvlText w:val="o"/>
      <w:lvlJc w:val="left"/>
      <w:pPr>
        <w:ind w:left="32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F014AE">
      <w:start w:val="1"/>
      <w:numFmt w:val="bullet"/>
      <w:lvlText w:val="▪"/>
      <w:lvlJc w:val="left"/>
      <w:pPr>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5EE946">
      <w:start w:val="1"/>
      <w:numFmt w:val="bullet"/>
      <w:lvlText w:val="·"/>
      <w:lvlJc w:val="left"/>
      <w:pPr>
        <w:ind w:left="46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E490B0">
      <w:start w:val="1"/>
      <w:numFmt w:val="bullet"/>
      <w:lvlText w:val="o"/>
      <w:lvlJc w:val="left"/>
      <w:pPr>
        <w:ind w:left="54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088C52">
      <w:start w:val="1"/>
      <w:numFmt w:val="bullet"/>
      <w:lvlText w:val="▪"/>
      <w:lvlJc w:val="left"/>
      <w:pPr>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89275183">
    <w:abstractNumId w:val="0"/>
  </w:num>
  <w:num w:numId="2" w16cid:durableId="1907062817">
    <w:abstractNumId w:val="7"/>
  </w:num>
  <w:num w:numId="3" w16cid:durableId="1490946761">
    <w:abstractNumId w:val="7"/>
    <w:lvlOverride w:ilvl="0">
      <w:lvl w:ilvl="0" w:tplc="B0D8BD32">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D6F924">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A4AAD80">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F469CE8">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EA95BE">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A9E6DEA">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F4C6EA">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FEF4D8">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8A8A0A">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517185534">
    <w:abstractNumId w:val="7"/>
    <w:lvlOverride w:ilvl="0">
      <w:lvl w:ilvl="0" w:tplc="B0D8BD32">
        <w:start w:val="1"/>
        <w:numFmt w:val="bullet"/>
        <w:lvlText w:val="•"/>
        <w:lvlJc w:val="left"/>
        <w:pPr>
          <w:ind w:left="5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D6F924">
        <w:start w:val="1"/>
        <w:numFmt w:val="bullet"/>
        <w:lvlText w:val="•"/>
        <w:lvlJc w:val="left"/>
        <w:pPr>
          <w:ind w:left="11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A4AAD80">
        <w:start w:val="1"/>
        <w:numFmt w:val="bullet"/>
        <w:lvlText w:val="•"/>
        <w:lvlJc w:val="left"/>
        <w:pPr>
          <w:ind w:left="17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F469CE8">
        <w:start w:val="1"/>
        <w:numFmt w:val="bullet"/>
        <w:lvlText w:val="•"/>
        <w:lvlJc w:val="left"/>
        <w:pPr>
          <w:ind w:left="23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EA95BE">
        <w:start w:val="1"/>
        <w:numFmt w:val="bullet"/>
        <w:lvlText w:val="•"/>
        <w:lvlJc w:val="left"/>
        <w:pPr>
          <w:ind w:left="29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A9E6DEA">
        <w:start w:val="1"/>
        <w:numFmt w:val="bullet"/>
        <w:lvlText w:val="•"/>
        <w:lvlJc w:val="left"/>
        <w:pPr>
          <w:ind w:left="35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F4C6EA">
        <w:start w:val="1"/>
        <w:numFmt w:val="bullet"/>
        <w:lvlText w:val="•"/>
        <w:lvlJc w:val="left"/>
        <w:pPr>
          <w:ind w:left="41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FEF4D8">
        <w:start w:val="1"/>
        <w:numFmt w:val="bullet"/>
        <w:lvlText w:val="•"/>
        <w:lvlJc w:val="left"/>
        <w:pPr>
          <w:ind w:left="47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8A8A0A">
        <w:start w:val="1"/>
        <w:numFmt w:val="bullet"/>
        <w:lvlText w:val="•"/>
        <w:lvlJc w:val="left"/>
        <w:pPr>
          <w:ind w:left="533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538275453">
    <w:abstractNumId w:val="8"/>
  </w:num>
  <w:num w:numId="6" w16cid:durableId="1891332962">
    <w:abstractNumId w:val="5"/>
  </w:num>
  <w:num w:numId="7" w16cid:durableId="505094965">
    <w:abstractNumId w:val="2"/>
  </w:num>
  <w:num w:numId="8" w16cid:durableId="618143843">
    <w:abstractNumId w:val="4"/>
  </w:num>
  <w:num w:numId="9" w16cid:durableId="804784841">
    <w:abstractNumId w:val="6"/>
  </w:num>
  <w:num w:numId="10" w16cid:durableId="2054574497">
    <w:abstractNumId w:val="3"/>
  </w:num>
  <w:num w:numId="11" w16cid:durableId="165598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50"/>
    <w:rsid w:val="0005006B"/>
    <w:rsid w:val="002658BD"/>
    <w:rsid w:val="00414D72"/>
    <w:rsid w:val="006E03D6"/>
    <w:rsid w:val="00AA0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D14E"/>
  <w15:docId w15:val="{61F1A1B1-F01C-4F1A-9946-CFBAA98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A"/>
    <w:uiPriority w:val="9"/>
    <w:unhideWhenUsed/>
    <w:qFormat/>
    <w:pPr>
      <w:keepNext/>
      <w:keepLines/>
      <w:spacing w:before="280" w:after="80" w:line="259" w:lineRule="auto"/>
      <w:outlineLvl w:val="2"/>
    </w:pPr>
    <w:rPr>
      <w:rFonts w:ascii="Calibri" w:hAnsi="Calibri" w:cs="Arial Unicode MS"/>
      <w:b/>
      <w:bCs/>
      <w:color w:val="000000"/>
      <w:sz w:val="28"/>
      <w:szCs w:val="28"/>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18"/>
      <w:szCs w:val="18"/>
      <w:u w:val="single" w:color="0000FF"/>
      <w:lang w:val="pt-PT"/>
    </w:rPr>
  </w:style>
  <w:style w:type="paragraph" w:customStyle="1" w:styleId="Style1">
    <w:name w:val="Style1"/>
    <w:pPr>
      <w:spacing w:after="200" w:line="276" w:lineRule="auto"/>
    </w:pPr>
    <w:rPr>
      <w:rFonts w:ascii="Calibri" w:hAnsi="Calibri" w:cs="Arial Unicode MS"/>
      <w:b/>
      <w:bCs/>
      <w:color w:val="385AA5"/>
      <w:sz w:val="32"/>
      <w:szCs w:val="32"/>
      <w:u w:color="385AA5"/>
      <w:lang w:val="en-US"/>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s">
    <w:name w:val="Bullets"/>
    <w:pPr>
      <w:numPr>
        <w:numId w:val="1"/>
      </w:numPr>
    </w:pPr>
  </w:style>
  <w:style w:type="character" w:customStyle="1" w:styleId="normaltextrun">
    <w:name w:val="normaltextrun"/>
  </w:style>
  <w:style w:type="character" w:customStyle="1" w:styleId="EmphasisA">
    <w:name w:val="Emphasis A"/>
    <w:rPr>
      <w:rFonts w:ascii="Calibri" w:hAnsi="Calibri"/>
      <w:i/>
      <w:iCs/>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6">
    <w:name w:val="Imported Style 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r@lucion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5626</Characters>
  <Application>Microsoft Office Word</Application>
  <DocSecurity>0</DocSecurity>
  <Lines>134</Lines>
  <Paragraphs>64</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Jessica-Jane Diamandis</dc:creator>
  <cp:lastModifiedBy>Jessica-Jane Diamandis</cp:lastModifiedBy>
  <cp:revision>3</cp:revision>
  <dcterms:created xsi:type="dcterms:W3CDTF">2025-11-10T11:18:00Z</dcterms:created>
  <dcterms:modified xsi:type="dcterms:W3CDTF">2025-11-10T11:19:00Z</dcterms:modified>
</cp:coreProperties>
</file>